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9B7D77" w14:textId="77777777" w:rsidR="004A3B0D" w:rsidRDefault="004A3B0D" w:rsidP="004A3B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en-IN"/>
        </w:rPr>
      </w:pPr>
    </w:p>
    <w:p w14:paraId="646B802F" w14:textId="76292D92" w:rsidR="00850CEF" w:rsidRPr="00F763DD" w:rsidRDefault="009C3F3F" w:rsidP="004A3B0D">
      <w:pPr>
        <w:spacing w:after="0" w:line="240" w:lineRule="auto"/>
        <w:jc w:val="center"/>
        <w:rPr>
          <w:noProof/>
          <w:sz w:val="28"/>
          <w:szCs w:val="28"/>
          <w:lang w:eastAsia="en-IN"/>
        </w:rPr>
      </w:pPr>
      <w:r w:rsidRPr="00F763DD">
        <w:rPr>
          <w:rFonts w:ascii="Times New Roman" w:eastAsia="Times New Roman" w:hAnsi="Times New Roman" w:cs="Times New Roman"/>
          <w:b/>
          <w:bCs/>
          <w:sz w:val="28"/>
          <w:szCs w:val="28"/>
          <w:lang w:eastAsia="en-IN"/>
        </w:rPr>
        <w:t>ACCESSIBILITY IN BUILDINGS AND BUILT ENVIRONMENT</w:t>
      </w:r>
    </w:p>
    <w:p w14:paraId="62A2F10F" w14:textId="77777777" w:rsidR="00675147" w:rsidRPr="00675147" w:rsidRDefault="00675147" w:rsidP="004A3B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0B2187C2" w14:textId="7D3D679F" w:rsidR="00850CEF" w:rsidRPr="00675147" w:rsidRDefault="00A86BAF" w:rsidP="004A3B0D">
      <w:pPr>
        <w:pStyle w:val="ListParagraph"/>
        <w:numPr>
          <w:ilvl w:val="0"/>
          <w:numId w:val="12"/>
        </w:num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  <w:r w:rsidRPr="00675147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INTRODUCTION</w:t>
      </w:r>
    </w:p>
    <w:p w14:paraId="37BD4004" w14:textId="77777777" w:rsidR="00A86BAF" w:rsidRPr="00675147" w:rsidRDefault="00A86BAF" w:rsidP="004A3B0D">
      <w:pPr>
        <w:pStyle w:val="ListParagraph"/>
        <w:spacing w:after="0" w:line="240" w:lineRule="auto"/>
        <w:ind w:left="360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</w:p>
    <w:p w14:paraId="4EF7E8A3" w14:textId="17A49773" w:rsidR="00A86BAF" w:rsidRPr="00675147" w:rsidRDefault="00850CEF" w:rsidP="004A3B0D">
      <w:pPr>
        <w:pStyle w:val="ListParagraph"/>
        <w:numPr>
          <w:ilvl w:val="1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  <w:r w:rsidRPr="00675147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Objective</w:t>
      </w:r>
    </w:p>
    <w:p w14:paraId="2061E602" w14:textId="7912529A" w:rsidR="00850CEF" w:rsidRPr="00675147" w:rsidRDefault="00850CEF" w:rsidP="004A3B0D">
      <w:pPr>
        <w:pStyle w:val="ListParagraph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675147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  <w:t>Accessibility in buildings refers to the ease with which people can access and use a building, regardless of their abilities. It ensures barrier-free access and movement for elderly persons and individuals with disabilities, including those with non-ambulatory, ambulatory, sight, hearing, and hidden disabilities.</w:t>
      </w:r>
    </w:p>
    <w:p w14:paraId="7DB48E61" w14:textId="77777777" w:rsidR="005877FC" w:rsidRDefault="005877FC" w:rsidP="004A3B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66C1ADF8" w14:textId="2B8DE5C5" w:rsidR="00850CEF" w:rsidRDefault="00850CEF" w:rsidP="004A3B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675147">
        <w:rPr>
          <w:rFonts w:ascii="Times New Roman" w:eastAsia="Times New Roman" w:hAnsi="Times New Roman" w:cs="Times New Roman"/>
          <w:sz w:val="24"/>
          <w:szCs w:val="24"/>
          <w:lang w:eastAsia="en-IN"/>
        </w:rPr>
        <w:t>Accessible design principles aim to eliminate obstacles and ensure that buildings cater to diverse needs, fostering independence and dignity for all users. The incorporation of universal design benefits a wider audience, including parents with strollers, delivery workers, and temporary injury victims.</w:t>
      </w:r>
    </w:p>
    <w:p w14:paraId="4A96A930" w14:textId="77777777" w:rsidR="00F763DD" w:rsidRPr="00675147" w:rsidRDefault="00F763DD" w:rsidP="004A3B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2F3BFBBB" w14:textId="10E5651E" w:rsidR="00850CEF" w:rsidRPr="00F763DD" w:rsidRDefault="00850CEF" w:rsidP="004A3B0D">
      <w:pPr>
        <w:pStyle w:val="ListParagraph"/>
        <w:numPr>
          <w:ilvl w:val="1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675147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Significance of Accessibility</w:t>
      </w:r>
    </w:p>
    <w:p w14:paraId="4B64D8BC" w14:textId="77777777" w:rsidR="00F763DD" w:rsidRPr="00675147" w:rsidRDefault="00F763DD" w:rsidP="004A3B0D">
      <w:pPr>
        <w:pStyle w:val="ListParagraph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2B34F958" w14:textId="0F3ED677" w:rsidR="00850CEF" w:rsidRDefault="00850CEF" w:rsidP="004A3B0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675147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Social Inclusion:</w:t>
      </w:r>
      <w:r w:rsidRPr="00675147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Promotes integration of individuals with disabilities into the community, ensuring equal participation in social, economic, and cultural life.</w:t>
      </w:r>
    </w:p>
    <w:p w14:paraId="78B641C2" w14:textId="77777777" w:rsidR="004A3B0D" w:rsidRPr="00675147" w:rsidRDefault="004A3B0D" w:rsidP="004A3B0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39E164F9" w14:textId="75881B0D" w:rsidR="004A3B0D" w:rsidRPr="004A3B0D" w:rsidRDefault="00850CEF" w:rsidP="00A22C5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  <w:r w:rsidRPr="004A3B0D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Improved Usability:</w:t>
      </w:r>
      <w:r w:rsidRPr="004A3B0D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Enhances ease of navigation and functionality for all users, including children, elderly individuals, and people with temporary injuries.</w:t>
      </w:r>
    </w:p>
    <w:p w14:paraId="0182B172" w14:textId="77777777" w:rsidR="004A3B0D" w:rsidRPr="004A3B0D" w:rsidRDefault="004A3B0D" w:rsidP="004A3B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</w:p>
    <w:p w14:paraId="1F75079B" w14:textId="1AFDA8E2" w:rsidR="00850CEF" w:rsidRDefault="00850CEF" w:rsidP="007C773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A3B0D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Positive Impact:</w:t>
      </w:r>
      <w:r w:rsidRPr="004A3B0D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Reflects a compassionate and inclusive societal approach, encouraging a sense of belonging.</w:t>
      </w:r>
    </w:p>
    <w:p w14:paraId="681CC07A" w14:textId="77777777" w:rsidR="004A3B0D" w:rsidRPr="004A3B0D" w:rsidRDefault="004A3B0D" w:rsidP="004A3B0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67B19B79" w14:textId="33E15F96" w:rsidR="00850CEF" w:rsidRDefault="00850CEF" w:rsidP="004A3B0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675147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Legal Compliance:</w:t>
      </w:r>
      <w:r w:rsidRPr="00675147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Meets mandates under laws like the </w:t>
      </w:r>
      <w:proofErr w:type="spellStart"/>
      <w:r w:rsidRPr="00675147">
        <w:rPr>
          <w:rFonts w:ascii="Times New Roman" w:eastAsia="Times New Roman" w:hAnsi="Times New Roman" w:cs="Times New Roman"/>
          <w:sz w:val="24"/>
          <w:szCs w:val="24"/>
          <w:lang w:eastAsia="en-IN"/>
        </w:rPr>
        <w:t>RP</w:t>
      </w:r>
      <w:r w:rsidR="00A86BAF" w:rsidRPr="00675147">
        <w:rPr>
          <w:rFonts w:ascii="Times New Roman" w:eastAsia="Times New Roman" w:hAnsi="Times New Roman" w:cs="Times New Roman"/>
          <w:sz w:val="24"/>
          <w:szCs w:val="24"/>
          <w:lang w:eastAsia="en-IN"/>
        </w:rPr>
        <w:t>w</w:t>
      </w:r>
      <w:r w:rsidRPr="00675147">
        <w:rPr>
          <w:rFonts w:ascii="Times New Roman" w:eastAsia="Times New Roman" w:hAnsi="Times New Roman" w:cs="Times New Roman"/>
          <w:sz w:val="24"/>
          <w:szCs w:val="24"/>
          <w:lang w:eastAsia="en-IN"/>
        </w:rPr>
        <w:t>D</w:t>
      </w:r>
      <w:proofErr w:type="spellEnd"/>
      <w:r w:rsidRPr="00675147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Act of 2016 and UN Convention on Rights of Persons with Disabilities (Article 9), ensuring adherence to international and national standards.</w:t>
      </w:r>
    </w:p>
    <w:p w14:paraId="5D7A36C6" w14:textId="4A6562F1" w:rsidR="00F763DD" w:rsidRDefault="00F763DD" w:rsidP="004A3B0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23A66CD1" w14:textId="400B2983" w:rsidR="00850CEF" w:rsidRDefault="005877FC" w:rsidP="004A3B0D">
      <w:pPr>
        <w:pStyle w:val="ListParagraph"/>
        <w:numPr>
          <w:ilvl w:val="0"/>
          <w:numId w:val="12"/>
        </w:num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  <w:r w:rsidRPr="00675147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LEGAL FRAMEWORK</w:t>
      </w:r>
    </w:p>
    <w:p w14:paraId="33F8F98C" w14:textId="77777777" w:rsidR="00F763DD" w:rsidRPr="00675147" w:rsidRDefault="00F763DD" w:rsidP="004A3B0D">
      <w:pPr>
        <w:pStyle w:val="ListParagraph"/>
        <w:spacing w:after="0" w:line="240" w:lineRule="auto"/>
        <w:ind w:left="360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</w:p>
    <w:p w14:paraId="42A94B11" w14:textId="29ABAF33" w:rsidR="00850CEF" w:rsidRPr="00F763DD" w:rsidRDefault="00850CEF" w:rsidP="004A3B0D">
      <w:pPr>
        <w:pStyle w:val="ListParagraph"/>
        <w:numPr>
          <w:ilvl w:val="1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  <w:r w:rsidRPr="00F763DD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Rights of Persons with Disabilities (</w:t>
      </w:r>
      <w:proofErr w:type="spellStart"/>
      <w:r w:rsidRPr="00F763DD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RP</w:t>
      </w:r>
      <w:r w:rsidR="00F763DD" w:rsidRPr="00F763DD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w</w:t>
      </w:r>
      <w:r w:rsidRPr="00F763DD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D</w:t>
      </w:r>
      <w:proofErr w:type="spellEnd"/>
      <w:r w:rsidRPr="00F763DD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) Act, 2016</w:t>
      </w:r>
    </w:p>
    <w:p w14:paraId="69958F69" w14:textId="77777777" w:rsidR="00F763DD" w:rsidRPr="00F763DD" w:rsidRDefault="00F763DD" w:rsidP="004A3B0D">
      <w:pPr>
        <w:pStyle w:val="ListParagraph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73B1AD67" w14:textId="5FFE0ECC" w:rsidR="00850CEF" w:rsidRDefault="00850CEF" w:rsidP="004A3B0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675147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Enforces accessibility in public spaces with features like ramps, accessible toilets, </w:t>
      </w:r>
      <w:r w:rsidR="00675147" w:rsidRPr="00675147">
        <w:rPr>
          <w:rFonts w:ascii="Times New Roman" w:eastAsia="Times New Roman" w:hAnsi="Times New Roman" w:cs="Times New Roman"/>
          <w:sz w:val="24"/>
          <w:szCs w:val="24"/>
          <w:lang w:eastAsia="en-IN"/>
        </w:rPr>
        <w:t>lifts</w:t>
      </w:r>
      <w:r w:rsidRPr="00675147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with Braille, and tactile flooring.</w:t>
      </w:r>
    </w:p>
    <w:p w14:paraId="308A871F" w14:textId="77777777" w:rsidR="004A3B0D" w:rsidRPr="00675147" w:rsidRDefault="004A3B0D" w:rsidP="004A3B0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02564DA5" w14:textId="61423B56" w:rsidR="00850CEF" w:rsidRDefault="00850CEF" w:rsidP="004A3B0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675147">
        <w:rPr>
          <w:rFonts w:ascii="Times New Roman" w:eastAsia="Times New Roman" w:hAnsi="Times New Roman" w:cs="Times New Roman"/>
          <w:sz w:val="24"/>
          <w:szCs w:val="24"/>
          <w:lang w:eastAsia="en-IN"/>
        </w:rPr>
        <w:t>Calls for provision of visual and auditory guidance systems, aiding individuals with sensory impairments.</w:t>
      </w:r>
    </w:p>
    <w:p w14:paraId="0EBEBF84" w14:textId="77777777" w:rsidR="004A3B0D" w:rsidRDefault="004A3B0D" w:rsidP="004A3B0D">
      <w:pPr>
        <w:pStyle w:val="ListParagrap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46C5F3A2" w14:textId="77777777" w:rsidR="004A3B0D" w:rsidRPr="004A3B0D" w:rsidRDefault="004A3B0D" w:rsidP="004A3B0D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A3B0D">
        <w:rPr>
          <w:rFonts w:ascii="Times New Roman" w:eastAsia="Times New Roman" w:hAnsi="Times New Roman" w:cs="Times New Roman"/>
          <w:sz w:val="24"/>
          <w:szCs w:val="24"/>
          <w:lang w:eastAsia="en-IN"/>
        </w:rPr>
        <w:t>Requires retrofitting of existing structures to meet accessibility norms.</w:t>
      </w:r>
    </w:p>
    <w:p w14:paraId="44EB378C" w14:textId="77777777" w:rsidR="004A3B0D" w:rsidRPr="00675147" w:rsidRDefault="004A3B0D" w:rsidP="004A3B0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534162CA" w14:textId="77777777" w:rsidR="004A3B0D" w:rsidRDefault="004A3B0D" w:rsidP="004A3B0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230DB5A4" w14:textId="77777777" w:rsidR="004A3B0D" w:rsidRDefault="009D7A92" w:rsidP="004A3B0D">
      <w:pPr>
        <w:tabs>
          <w:tab w:val="left" w:pos="720"/>
        </w:tabs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675147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 wp14:anchorId="05DA7FCB" wp14:editId="012FAA19">
            <wp:extent cx="5731510" cy="234505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egal acces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4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A1674" w14:textId="79B4CFAC" w:rsidR="004A3B0D" w:rsidRDefault="004A3B0D" w:rsidP="004A3B0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288FE010" w14:textId="74DA5CBF" w:rsidR="00AE07E1" w:rsidRPr="00AE07E1" w:rsidRDefault="00AE07E1" w:rsidP="004A3B0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  <w:lang w:eastAsia="en-IN"/>
        </w:rPr>
      </w:pPr>
      <w:r w:rsidRPr="00AE07E1">
        <w:rPr>
          <w:rFonts w:ascii="Times New Roman" w:eastAsia="Times New Roman" w:hAnsi="Times New Roman" w:cs="Times New Roman"/>
          <w:sz w:val="20"/>
          <w:szCs w:val="20"/>
          <w:lang w:eastAsia="en-IN"/>
        </w:rPr>
        <w:t>Fig. 1 REPRESENTATION OF REGULATIONS IMPLEMENTED BY SEVERAL COUNTRIES</w:t>
      </w:r>
    </w:p>
    <w:p w14:paraId="20361312" w14:textId="77777777" w:rsidR="00A86BAF" w:rsidRPr="00675147" w:rsidRDefault="00A86BAF" w:rsidP="004A3B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</w:p>
    <w:p w14:paraId="054919B9" w14:textId="23FB515C" w:rsidR="00904D87" w:rsidRDefault="005877FC" w:rsidP="004A3B0D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  <w:r w:rsidRPr="00675147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BIS STANDARDS FOR ACCESSIBILITY</w:t>
      </w:r>
      <w:r w:rsidR="00A86BAF" w:rsidRPr="00675147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 xml:space="preserve"> </w:t>
      </w:r>
    </w:p>
    <w:p w14:paraId="7EDF817D" w14:textId="77777777" w:rsidR="00F763DD" w:rsidRPr="00675147" w:rsidRDefault="00F763DD" w:rsidP="004A3B0D">
      <w:pPr>
        <w:pStyle w:val="ListParagraph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</w:p>
    <w:p w14:paraId="05456B23" w14:textId="4F1F4C9A" w:rsidR="00850CEF" w:rsidRPr="00F763DD" w:rsidRDefault="00904D87" w:rsidP="004A3B0D">
      <w:pPr>
        <w:pStyle w:val="ListParagraph"/>
        <w:numPr>
          <w:ilvl w:val="1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  <w:r w:rsidRPr="00F763DD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 xml:space="preserve">For </w:t>
      </w:r>
      <w:r w:rsidR="00A86BAF" w:rsidRPr="00F763DD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Buildings and Built Environment</w:t>
      </w:r>
    </w:p>
    <w:p w14:paraId="0BA4DF83" w14:textId="77777777" w:rsidR="00F763DD" w:rsidRPr="00F763DD" w:rsidRDefault="00F763DD" w:rsidP="004A3B0D">
      <w:pPr>
        <w:pStyle w:val="ListParagraph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</w:p>
    <w:p w14:paraId="4915A977" w14:textId="4C6CF08C" w:rsidR="00CD271C" w:rsidRPr="00675147" w:rsidRDefault="00902486" w:rsidP="004A3B0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675147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Clause 13 and Annex B of Part 3 ‘Development Control Rules and General Building Requirements’ of SP 7:2016 ‘</w:t>
      </w:r>
      <w:r w:rsidR="00CD271C" w:rsidRPr="00675147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 xml:space="preserve">National Building Code </w:t>
      </w:r>
      <w:r w:rsidRPr="00675147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of India 2016’:</w:t>
      </w:r>
      <w:r w:rsidR="00CD271C" w:rsidRPr="00675147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Establishes design, planning, and construction requirements</w:t>
      </w:r>
      <w:r w:rsidR="005877FC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for accessible spaces and facilities</w:t>
      </w:r>
      <w:r w:rsidR="00CD271C" w:rsidRPr="00675147">
        <w:rPr>
          <w:rFonts w:ascii="Times New Roman" w:eastAsia="Times New Roman" w:hAnsi="Times New Roman" w:cs="Times New Roman"/>
          <w:sz w:val="24"/>
          <w:szCs w:val="24"/>
          <w:lang w:eastAsia="en-IN"/>
        </w:rPr>
        <w:t>, integrating universal design principles to create barrier-free environments.</w:t>
      </w:r>
    </w:p>
    <w:p w14:paraId="02D9F6C4" w14:textId="77777777" w:rsidR="00902486" w:rsidRPr="00675147" w:rsidRDefault="00902486" w:rsidP="004A3B0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709E8784" w14:textId="0E29DCC9" w:rsidR="00902486" w:rsidRDefault="00902486" w:rsidP="00910A93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E07E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SP 73:2023 ‘Standardized Development and Building Regulations’:</w:t>
      </w:r>
      <w:r w:rsidRPr="00AE07E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 w:rsidR="005877FC" w:rsidRPr="00AE07E1">
        <w:rPr>
          <w:rFonts w:ascii="Times New Roman" w:eastAsia="Times New Roman" w:hAnsi="Times New Roman" w:cs="Times New Roman"/>
          <w:sz w:val="24"/>
          <w:szCs w:val="24"/>
          <w:lang w:eastAsia="en-IN"/>
        </w:rPr>
        <w:t>Integrates accessible built spaces and facilities with mainstream</w:t>
      </w:r>
      <w:r w:rsidR="00AE07E1" w:rsidRPr="00AE07E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building requirements facilitating ease of locating and referring such provisions. </w:t>
      </w:r>
    </w:p>
    <w:p w14:paraId="2D7743F0" w14:textId="77777777" w:rsidR="00AE07E1" w:rsidRPr="00AE07E1" w:rsidRDefault="00AE07E1" w:rsidP="00AE07E1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518107EE" w14:textId="6B080366" w:rsidR="00850CEF" w:rsidRPr="00F763DD" w:rsidRDefault="00850CEF" w:rsidP="004A3B0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675147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 4963:1987:</w:t>
      </w:r>
      <w:r w:rsidRPr="00675147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Comprehensive guidelines for public buildings and facilities to ensure usability by individuals with physical disabilities.</w:t>
      </w:r>
      <w:r w:rsidR="00CD271C" w:rsidRPr="00675147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 w:rsidR="00CD271C" w:rsidRPr="0067514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n-IN"/>
        </w:rPr>
        <w:t>(currently under revision)</w:t>
      </w:r>
    </w:p>
    <w:p w14:paraId="31EA8690" w14:textId="77777777" w:rsidR="00F763DD" w:rsidRDefault="00F763DD" w:rsidP="004A3B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</w:p>
    <w:p w14:paraId="1592A923" w14:textId="13A2E001" w:rsidR="00904D87" w:rsidRPr="00F763DD" w:rsidRDefault="00904D87" w:rsidP="004A3B0D">
      <w:pPr>
        <w:pStyle w:val="ListParagraph"/>
        <w:numPr>
          <w:ilvl w:val="1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  <w:r w:rsidRPr="00F763DD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Other Standards relating to Accessibility</w:t>
      </w:r>
    </w:p>
    <w:p w14:paraId="72D294C9" w14:textId="77777777" w:rsidR="00F763DD" w:rsidRPr="00F763DD" w:rsidRDefault="00F763DD" w:rsidP="004A3B0D">
      <w:pPr>
        <w:pStyle w:val="ListParagraph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</w:p>
    <w:p w14:paraId="6E692285" w14:textId="62ABB95E" w:rsidR="00904D87" w:rsidRPr="00675147" w:rsidRDefault="00904D87" w:rsidP="004A3B0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675147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 17802 (Part 1 &amp; Part 2):</w:t>
      </w:r>
      <w:r w:rsidRPr="00675147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Accessibility standards for ICT products and services, addressing functional needs of users with varied disabilities such as visual, auditory, and mobility challenges.</w:t>
      </w:r>
    </w:p>
    <w:p w14:paraId="70F33AF0" w14:textId="54B6B7D7" w:rsidR="00902486" w:rsidRDefault="00902486" w:rsidP="004A3B0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675147">
        <w:rPr>
          <w:rFonts w:ascii="Times New Roman" w:eastAsia="Times New Roman" w:hAnsi="Times New Roman" w:cs="Times New Roman"/>
          <w:sz w:val="24"/>
          <w:szCs w:val="24"/>
          <w:lang w:eastAsia="en-IN"/>
        </w:rPr>
        <w:t>Several other standards on assistive products</w:t>
      </w:r>
      <w:r w:rsidR="00AD6272">
        <w:rPr>
          <w:rFonts w:ascii="Times New Roman" w:eastAsia="Times New Roman" w:hAnsi="Times New Roman" w:cs="Times New Roman"/>
          <w:sz w:val="24"/>
          <w:szCs w:val="24"/>
          <w:lang w:eastAsia="en-IN"/>
        </w:rPr>
        <w:t>,</w:t>
      </w:r>
      <w:r w:rsidRPr="00675147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which may be accessed from the link given below</w:t>
      </w:r>
      <w:r w:rsidR="00AD627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using the keyword</w:t>
      </w:r>
      <w:r w:rsidRPr="00675147">
        <w:rPr>
          <w:rFonts w:ascii="Times New Roman" w:eastAsia="Times New Roman" w:hAnsi="Times New Roman" w:cs="Times New Roman"/>
          <w:sz w:val="24"/>
          <w:szCs w:val="24"/>
          <w:lang w:eastAsia="en-IN"/>
        </w:rPr>
        <w:t>:</w:t>
      </w:r>
    </w:p>
    <w:p w14:paraId="00B79D6F" w14:textId="1F1F5523" w:rsidR="00AD6272" w:rsidRDefault="00AD6272" w:rsidP="00AD627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1011E0D5" w14:textId="2CAB4E2C" w:rsidR="00AD6272" w:rsidRDefault="00480DE7" w:rsidP="00AD627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hyperlink r:id="rId8" w:history="1">
        <w:r w:rsidR="00AD6272" w:rsidRPr="001E1E53">
          <w:rPr>
            <w:rStyle w:val="Hyperlink"/>
            <w:rFonts w:ascii="Times New Roman" w:eastAsia="Times New Roman" w:hAnsi="Times New Roman" w:cs="Times New Roman"/>
            <w:sz w:val="24"/>
            <w:szCs w:val="24"/>
            <w:lang w:eastAsia="en-IN"/>
          </w:rPr>
          <w:t>https://www.services.bis.gov.in/php/BIS_2.0/bisconnect/knowyourstandards/indian_standards/isdetails</w:t>
        </w:r>
      </w:hyperlink>
    </w:p>
    <w:p w14:paraId="698D57AB" w14:textId="77777777" w:rsidR="00904D87" w:rsidRPr="00675147" w:rsidRDefault="00904D87" w:rsidP="004A3B0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6A829B96" w14:textId="5376069C" w:rsidR="00CD271C" w:rsidRDefault="005877FC" w:rsidP="004A3B0D">
      <w:pPr>
        <w:pStyle w:val="ListParagraph"/>
        <w:numPr>
          <w:ilvl w:val="0"/>
          <w:numId w:val="12"/>
        </w:num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  <w:r w:rsidRPr="00F763DD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ANTHROPOMETRIC CONSIDERATIONS</w:t>
      </w:r>
    </w:p>
    <w:p w14:paraId="71E85FE4" w14:textId="7AB3AA22" w:rsidR="00AE07E1" w:rsidRDefault="00AE07E1" w:rsidP="00AE07E1">
      <w:pPr>
        <w:pStyle w:val="ListParagraph"/>
        <w:spacing w:after="0" w:line="240" w:lineRule="auto"/>
        <w:ind w:left="360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</w:p>
    <w:p w14:paraId="5992C160" w14:textId="20CF536E" w:rsidR="00AE07E1" w:rsidRPr="00AE07E1" w:rsidRDefault="00AE07E1" w:rsidP="00AE07E1">
      <w:pPr>
        <w:pStyle w:val="ListParagraph"/>
        <w:spacing w:after="0" w:line="240" w:lineRule="auto"/>
        <w:ind w:left="0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E07E1">
        <w:rPr>
          <w:rFonts w:ascii="Times New Roman" w:eastAsia="Times New Roman" w:hAnsi="Times New Roman" w:cs="Times New Roman"/>
          <w:sz w:val="24"/>
          <w:szCs w:val="24"/>
          <w:lang w:eastAsia="en-IN"/>
        </w:rPr>
        <w:t>The requirements for accessible design are governed by the anthropometric considerations, some of which are listed below:</w:t>
      </w:r>
    </w:p>
    <w:p w14:paraId="42AF5954" w14:textId="77777777" w:rsidR="00F763DD" w:rsidRPr="00F763DD" w:rsidRDefault="00F763DD" w:rsidP="004A3B0D">
      <w:pPr>
        <w:pStyle w:val="ListParagraph"/>
        <w:spacing w:after="0" w:line="240" w:lineRule="auto"/>
        <w:ind w:left="360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</w:p>
    <w:p w14:paraId="2F97C92C" w14:textId="12C71AF3" w:rsidR="00CD271C" w:rsidRDefault="00CD271C" w:rsidP="004A3B0D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675147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Wheelchair Dimensions:</w:t>
      </w:r>
      <w:r w:rsidRPr="00675147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Length: </w:t>
      </w:r>
      <w:r w:rsidRPr="00675147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1,000–1,100 mm</w:t>
      </w:r>
      <w:r w:rsidRPr="00675147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, Width: </w:t>
      </w:r>
      <w:r w:rsidRPr="00675147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650–720 mm</w:t>
      </w:r>
      <w:r w:rsidRPr="00675147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, Height: </w:t>
      </w:r>
      <w:r w:rsidRPr="00675147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910–950 mm</w:t>
      </w:r>
      <w:r w:rsidRPr="00675147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. Footplate clearance should be </w:t>
      </w:r>
      <w:r w:rsidRPr="00675147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350 mm</w:t>
      </w:r>
      <w:r w:rsidRPr="00675147">
        <w:rPr>
          <w:rFonts w:ascii="Times New Roman" w:eastAsia="Times New Roman" w:hAnsi="Times New Roman" w:cs="Times New Roman"/>
          <w:sz w:val="24"/>
          <w:szCs w:val="24"/>
          <w:lang w:eastAsia="en-IN"/>
        </w:rPr>
        <w:t>.</w:t>
      </w:r>
    </w:p>
    <w:p w14:paraId="7B618B8E" w14:textId="77777777" w:rsidR="005877FC" w:rsidRPr="00675147" w:rsidRDefault="005877FC" w:rsidP="004A3B0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6D0D643D" w14:textId="4EE7E9B7" w:rsidR="00CD271C" w:rsidRDefault="00CD271C" w:rsidP="004A3B0D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675147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Turning Radius:</w:t>
      </w:r>
      <w:r w:rsidRPr="00675147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Provide turning spaces of at least </w:t>
      </w:r>
      <w:r w:rsidRPr="00675147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1,500 mm</w:t>
      </w:r>
      <w:r w:rsidRPr="00675147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for minimum comfort, with </w:t>
      </w:r>
      <w:r w:rsidRPr="00675147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2,000 mm</w:t>
      </w:r>
      <w:r w:rsidRPr="00675147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for optimal </w:t>
      </w:r>
      <w:proofErr w:type="spellStart"/>
      <w:r w:rsidRPr="00675147">
        <w:rPr>
          <w:rFonts w:ascii="Times New Roman" w:eastAsia="Times New Roman" w:hAnsi="Times New Roman" w:cs="Times New Roman"/>
          <w:sz w:val="24"/>
          <w:szCs w:val="24"/>
          <w:lang w:eastAsia="en-IN"/>
        </w:rPr>
        <w:t>maneuverability</w:t>
      </w:r>
      <w:proofErr w:type="spellEnd"/>
      <w:r w:rsidRPr="00675147">
        <w:rPr>
          <w:rFonts w:ascii="Times New Roman" w:eastAsia="Times New Roman" w:hAnsi="Times New Roman" w:cs="Times New Roman"/>
          <w:sz w:val="24"/>
          <w:szCs w:val="24"/>
          <w:lang w:eastAsia="en-IN"/>
        </w:rPr>
        <w:t>.</w:t>
      </w:r>
    </w:p>
    <w:p w14:paraId="31FDE09B" w14:textId="739E6CF4" w:rsidR="00F763DD" w:rsidRDefault="00F763DD" w:rsidP="004A3B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1FC6B3E5" w14:textId="6B48476F" w:rsidR="00F763DD" w:rsidRDefault="00F763DD" w:rsidP="004A3B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675147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IN"/>
        </w:rPr>
        <w:drawing>
          <wp:inline distT="0" distB="0" distL="0" distR="0" wp14:anchorId="4EE96B6E" wp14:editId="6BCB2969">
            <wp:extent cx="2315210" cy="2257425"/>
            <wp:effectExtent l="0" t="0" r="8890" b="9525"/>
            <wp:docPr id="44035" name="Content Placeholder 8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5" name="Content Placeholder 8"/>
                    <pic:cNvPicPr>
                      <a:picLocks noGrp="1"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21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CDC9F" w14:textId="77777777" w:rsidR="00F763DD" w:rsidRPr="00675147" w:rsidRDefault="00F763DD" w:rsidP="004A3B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35CB6E66" w14:textId="77777777" w:rsidR="00CD271C" w:rsidRPr="00675147" w:rsidRDefault="00CD271C" w:rsidP="004A3B0D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675147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Reach Zones:</w:t>
      </w:r>
    </w:p>
    <w:p w14:paraId="58570ACE" w14:textId="77777777" w:rsidR="00CD271C" w:rsidRPr="00675147" w:rsidRDefault="00CD271C" w:rsidP="004A3B0D">
      <w:pPr>
        <w:numPr>
          <w:ilvl w:val="1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675147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Forward Reach: Without obstruction: </w:t>
      </w:r>
      <w:r w:rsidRPr="00675147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400-1,200 mm</w:t>
      </w:r>
      <w:r w:rsidRPr="00675147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; With obstruction: </w:t>
      </w:r>
      <w:r w:rsidRPr="00675147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500-1,000 mm</w:t>
      </w:r>
      <w:r w:rsidRPr="00675147">
        <w:rPr>
          <w:rFonts w:ascii="Times New Roman" w:eastAsia="Times New Roman" w:hAnsi="Times New Roman" w:cs="Times New Roman"/>
          <w:sz w:val="24"/>
          <w:szCs w:val="24"/>
          <w:lang w:eastAsia="en-IN"/>
        </w:rPr>
        <w:t>.</w:t>
      </w:r>
    </w:p>
    <w:p w14:paraId="1E46732E" w14:textId="77777777" w:rsidR="00CD271C" w:rsidRPr="00675147" w:rsidRDefault="00CD271C" w:rsidP="004A3B0D">
      <w:pPr>
        <w:numPr>
          <w:ilvl w:val="1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675147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Side Reach: Without obstruction: </w:t>
      </w:r>
      <w:r w:rsidRPr="00675147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250-1,300 mm</w:t>
      </w:r>
      <w:r w:rsidRPr="00675147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; With obstruction: Up to </w:t>
      </w:r>
      <w:r w:rsidRPr="00675147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1,200 mm</w:t>
      </w:r>
      <w:r w:rsidRPr="00675147">
        <w:rPr>
          <w:rFonts w:ascii="Times New Roman" w:eastAsia="Times New Roman" w:hAnsi="Times New Roman" w:cs="Times New Roman"/>
          <w:sz w:val="24"/>
          <w:szCs w:val="24"/>
          <w:lang w:eastAsia="en-IN"/>
        </w:rPr>
        <w:t>.</w:t>
      </w:r>
    </w:p>
    <w:p w14:paraId="32F6D04E" w14:textId="4BBFB34E" w:rsidR="00F763DD" w:rsidRPr="00F763DD" w:rsidRDefault="00F763DD" w:rsidP="004A3B0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6CE7C17C" w14:textId="77200111" w:rsidR="00F763DD" w:rsidRPr="005877FC" w:rsidRDefault="00CD271C" w:rsidP="004A3B0D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5877FC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Vision Zone:</w:t>
      </w:r>
      <w:r w:rsidRPr="005877FC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Place maps and signs at </w:t>
      </w:r>
      <w:r w:rsidRPr="005877FC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900-1,800 mm</w:t>
      </w:r>
      <w:r w:rsidRPr="005877FC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to ensure visibility for both seated and standing users. Ensure fonts are large and legible.</w:t>
      </w:r>
    </w:p>
    <w:p w14:paraId="7007B9F3" w14:textId="253B340B" w:rsidR="00CD271C" w:rsidRPr="00675147" w:rsidRDefault="00CD271C" w:rsidP="004A3B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4DB8A4C6" w14:textId="77777777" w:rsidR="00F763DD" w:rsidRDefault="00F763DD" w:rsidP="004A3B0D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</w:p>
    <w:p w14:paraId="7A7BE25A" w14:textId="144EA7BB" w:rsidR="00F763DD" w:rsidRDefault="00F763DD" w:rsidP="004A3B0D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  <w:r w:rsidRPr="00675147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IN"/>
        </w:rPr>
        <w:drawing>
          <wp:inline distT="0" distB="0" distL="0" distR="0" wp14:anchorId="28857618" wp14:editId="2310434C">
            <wp:extent cx="3333750" cy="2228850"/>
            <wp:effectExtent l="0" t="0" r="0" b="0"/>
            <wp:docPr id="10547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78" name="Picture 6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311ED" w14:textId="77777777" w:rsidR="00F763DD" w:rsidRDefault="00F763DD" w:rsidP="004A3B0D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</w:p>
    <w:p w14:paraId="2B9B4E2F" w14:textId="4E2824BA" w:rsidR="00850CEF" w:rsidRPr="005877FC" w:rsidRDefault="005877FC" w:rsidP="004A3B0D">
      <w:pPr>
        <w:pStyle w:val="ListParagraph"/>
        <w:numPr>
          <w:ilvl w:val="0"/>
          <w:numId w:val="12"/>
        </w:num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  <w:r w:rsidRPr="005877FC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KEY DESIGN ELEMENTS FOR ACCESSIBILITY</w:t>
      </w:r>
    </w:p>
    <w:p w14:paraId="596D01D1" w14:textId="77777777" w:rsidR="00F763DD" w:rsidRPr="00675147" w:rsidRDefault="00F763DD" w:rsidP="004A3B0D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</w:p>
    <w:p w14:paraId="00133BE4" w14:textId="1B8942CF" w:rsidR="00850CEF" w:rsidRDefault="005877FC" w:rsidP="004A3B0D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 xml:space="preserve">5.1 </w:t>
      </w:r>
      <w:r w:rsidR="00850CEF" w:rsidRPr="00675147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General Building Design</w:t>
      </w:r>
    </w:p>
    <w:p w14:paraId="789FB0B9" w14:textId="77777777" w:rsidR="00F763DD" w:rsidRPr="00675147" w:rsidRDefault="00F763DD" w:rsidP="004A3B0D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</w:p>
    <w:p w14:paraId="7CED52FF" w14:textId="0E622F64" w:rsidR="00850CEF" w:rsidRDefault="00850CEF" w:rsidP="004A3B0D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675147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Circulation Pathways:</w:t>
      </w:r>
      <w:r w:rsidRPr="00675147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Ensure clear, unobstructed pathways with a minimum width of </w:t>
      </w:r>
      <w:r w:rsidRPr="00675147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1,500 mm</w:t>
      </w:r>
      <w:r w:rsidRPr="00675147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, preferably </w:t>
      </w:r>
      <w:r w:rsidRPr="00675147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1,800 mm</w:t>
      </w:r>
      <w:r w:rsidRPr="00675147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, allowing for smooth wheelchair navigation and safe passage. Resting areas should be provided every </w:t>
      </w:r>
      <w:r w:rsidRPr="00675147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30 m</w:t>
      </w:r>
      <w:r w:rsidRPr="00675147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in long corridors or walkways.</w:t>
      </w:r>
    </w:p>
    <w:p w14:paraId="67C0CDF7" w14:textId="77777777" w:rsidR="00AE07E1" w:rsidRPr="00675147" w:rsidRDefault="00AE07E1" w:rsidP="00AE07E1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3795F12E" w14:textId="77777777" w:rsidR="00850CEF" w:rsidRPr="00675147" w:rsidRDefault="00850CEF" w:rsidP="004A3B0D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675147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lastRenderedPageBreak/>
        <w:t>Corridor Specifications:</w:t>
      </w:r>
      <w:r w:rsidRPr="00675147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Include turning spaces with a diameter of </w:t>
      </w:r>
      <w:r w:rsidRPr="00675147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1,500 mm</w:t>
      </w:r>
      <w:r w:rsidRPr="00675147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for 90° turns and </w:t>
      </w:r>
      <w:r w:rsidRPr="00675147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2,000 mm</w:t>
      </w:r>
      <w:r w:rsidRPr="00675147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for 180° turns. These dimensions accommodate smooth wheelchair </w:t>
      </w:r>
      <w:proofErr w:type="spellStart"/>
      <w:r w:rsidRPr="00675147">
        <w:rPr>
          <w:rFonts w:ascii="Times New Roman" w:eastAsia="Times New Roman" w:hAnsi="Times New Roman" w:cs="Times New Roman"/>
          <w:sz w:val="24"/>
          <w:szCs w:val="24"/>
          <w:lang w:eastAsia="en-IN"/>
        </w:rPr>
        <w:t>maneuvering</w:t>
      </w:r>
      <w:proofErr w:type="spellEnd"/>
      <w:r w:rsidRPr="00675147">
        <w:rPr>
          <w:rFonts w:ascii="Times New Roman" w:eastAsia="Times New Roman" w:hAnsi="Times New Roman" w:cs="Times New Roman"/>
          <w:sz w:val="24"/>
          <w:szCs w:val="24"/>
          <w:lang w:eastAsia="en-IN"/>
        </w:rPr>
        <w:t>.</w:t>
      </w:r>
    </w:p>
    <w:p w14:paraId="0E525299" w14:textId="6FF3C433" w:rsidR="00850CEF" w:rsidRDefault="00850CEF" w:rsidP="004A3B0D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675147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Flooring:</w:t>
      </w:r>
      <w:r w:rsidRPr="00675147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Use non-slip, matte-finish surfaces with contrasting colo</w:t>
      </w:r>
      <w:r w:rsidR="00F763DD">
        <w:rPr>
          <w:rFonts w:ascii="Times New Roman" w:eastAsia="Times New Roman" w:hAnsi="Times New Roman" w:cs="Times New Roman"/>
          <w:sz w:val="24"/>
          <w:szCs w:val="24"/>
          <w:lang w:eastAsia="en-IN"/>
        </w:rPr>
        <w:t>u</w:t>
      </w:r>
      <w:r w:rsidRPr="00675147">
        <w:rPr>
          <w:rFonts w:ascii="Times New Roman" w:eastAsia="Times New Roman" w:hAnsi="Times New Roman" w:cs="Times New Roman"/>
          <w:sz w:val="24"/>
          <w:szCs w:val="24"/>
          <w:lang w:eastAsia="en-IN"/>
        </w:rPr>
        <w:t>rs to aid individuals with visual impairments and prevent accidents.</w:t>
      </w:r>
    </w:p>
    <w:p w14:paraId="75BAD2F5" w14:textId="77777777" w:rsidR="00F763DD" w:rsidRPr="00675147" w:rsidRDefault="00F763DD" w:rsidP="004A3B0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073765BE" w14:textId="44034FD8" w:rsidR="00850CEF" w:rsidRDefault="004A3B0D" w:rsidP="004A3B0D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 xml:space="preserve">5.2 </w:t>
      </w:r>
      <w:r w:rsidR="00850CEF" w:rsidRPr="00675147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Entrances and Internal Layouts</w:t>
      </w:r>
    </w:p>
    <w:p w14:paraId="66E7ACEE" w14:textId="77777777" w:rsidR="00F763DD" w:rsidRPr="00675147" w:rsidRDefault="00F763DD" w:rsidP="004A3B0D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</w:p>
    <w:p w14:paraId="7346D94D" w14:textId="77777777" w:rsidR="00850CEF" w:rsidRPr="00675147" w:rsidRDefault="00850CEF" w:rsidP="004A3B0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675147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Entrance Door Width:</w:t>
      </w:r>
      <w:r w:rsidRPr="00675147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Maintain a minimum width of </w:t>
      </w:r>
      <w:r w:rsidRPr="00675147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900 mm</w:t>
      </w:r>
      <w:r w:rsidRPr="00675147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to allow easy wheelchair access and accommodate diverse users.</w:t>
      </w:r>
    </w:p>
    <w:p w14:paraId="000B506B" w14:textId="77777777" w:rsidR="00850CEF" w:rsidRPr="00675147" w:rsidRDefault="00850CEF" w:rsidP="004A3B0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675147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Floor Texture Differences:</w:t>
      </w:r>
      <w:r w:rsidRPr="00675147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Incorporate contrasting textures around doorways to assist visually impaired individuals in locating entrances.</w:t>
      </w:r>
    </w:p>
    <w:p w14:paraId="4D18CCA5" w14:textId="18035228" w:rsidR="00850CEF" w:rsidRDefault="00850CEF" w:rsidP="004A3B0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675147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 xml:space="preserve">Beepers and Tactile </w:t>
      </w:r>
      <w:r w:rsidR="00F763DD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Ground Surface Indicators</w:t>
      </w:r>
      <w:r w:rsidRPr="00675147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:</w:t>
      </w:r>
      <w:r w:rsidRPr="00675147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Install sound-emitting devices and tactile pavers at main entrances to facilitate navigation for visually impaired users.</w:t>
      </w:r>
    </w:p>
    <w:p w14:paraId="5E70BF3F" w14:textId="77777777" w:rsidR="00F763DD" w:rsidRPr="00675147" w:rsidRDefault="00F763DD" w:rsidP="004A3B0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54B6160A" w14:textId="5F2641AC" w:rsidR="00850CEF" w:rsidRDefault="004A3B0D" w:rsidP="004A3B0D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 xml:space="preserve">5.3 </w:t>
      </w:r>
      <w:r w:rsidR="00850CEF" w:rsidRPr="00675147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Toilets and Sanitary Facilities</w:t>
      </w:r>
    </w:p>
    <w:p w14:paraId="33550B4E" w14:textId="77777777" w:rsidR="00F763DD" w:rsidRPr="00675147" w:rsidRDefault="00F763DD" w:rsidP="004A3B0D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</w:p>
    <w:p w14:paraId="68785991" w14:textId="77777777" w:rsidR="00850CEF" w:rsidRPr="00675147" w:rsidRDefault="00850CEF" w:rsidP="004A3B0D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675147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Accessible Toilets:</w:t>
      </w:r>
      <w:r w:rsidRPr="00675147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Ensure a minimum clear floor space of </w:t>
      </w:r>
      <w:r w:rsidRPr="00675147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1,500 mm x 1,500 mm</w:t>
      </w:r>
      <w:r w:rsidRPr="00675147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for easy </w:t>
      </w:r>
      <w:proofErr w:type="spellStart"/>
      <w:r w:rsidRPr="00675147">
        <w:rPr>
          <w:rFonts w:ascii="Times New Roman" w:eastAsia="Times New Roman" w:hAnsi="Times New Roman" w:cs="Times New Roman"/>
          <w:sz w:val="24"/>
          <w:szCs w:val="24"/>
          <w:lang w:eastAsia="en-IN"/>
        </w:rPr>
        <w:t>maneuverability</w:t>
      </w:r>
      <w:proofErr w:type="spellEnd"/>
      <w:r w:rsidRPr="00675147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of wheelchairs.</w:t>
      </w:r>
    </w:p>
    <w:p w14:paraId="6C110B01" w14:textId="77777777" w:rsidR="00850CEF" w:rsidRPr="00675147" w:rsidRDefault="00850CEF" w:rsidP="004A3B0D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675147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Fixtures:</w:t>
      </w:r>
      <w:r w:rsidRPr="00675147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Include grab bars that are securely fixed with a clearance of </w:t>
      </w:r>
      <w:r w:rsidRPr="00675147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50-65 mm</w:t>
      </w:r>
      <w:r w:rsidRPr="00675147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from the wall. These bars should withstand a load of </w:t>
      </w:r>
      <w:r w:rsidRPr="00675147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 xml:space="preserve">1.7 </w:t>
      </w:r>
      <w:proofErr w:type="spellStart"/>
      <w:r w:rsidRPr="00675147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kN</w:t>
      </w:r>
      <w:proofErr w:type="spellEnd"/>
      <w:r w:rsidRPr="00675147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and have slip-resistant, round ends.</w:t>
      </w:r>
    </w:p>
    <w:p w14:paraId="64E024D0" w14:textId="5A811C2D" w:rsidR="00850CEF" w:rsidRPr="00675147" w:rsidRDefault="00850CEF" w:rsidP="004A3B0D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675147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Signage:</w:t>
      </w:r>
      <w:r w:rsidRPr="00675147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Provide tactile and Braille signs to indicate the type of toilet, transfer directions (left/right), and other essential information for users.</w:t>
      </w:r>
    </w:p>
    <w:p w14:paraId="61E00638" w14:textId="77777777" w:rsidR="00F763DD" w:rsidRDefault="00F763DD" w:rsidP="004A3B0D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</w:p>
    <w:p w14:paraId="12FFD5B0" w14:textId="26B49341" w:rsidR="00850CEF" w:rsidRDefault="004A3B0D" w:rsidP="004A3B0D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 xml:space="preserve">5.4 </w:t>
      </w:r>
      <w:r w:rsidR="00850CEF" w:rsidRPr="00675147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Vertical and Horizontal Circulation</w:t>
      </w:r>
    </w:p>
    <w:p w14:paraId="51E76683" w14:textId="77777777" w:rsidR="00F763DD" w:rsidRPr="00675147" w:rsidRDefault="00F763DD" w:rsidP="004A3B0D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</w:p>
    <w:p w14:paraId="7BB5874B" w14:textId="0FCC6CC1" w:rsidR="00850CEF" w:rsidRDefault="004A3B0D" w:rsidP="004A3B0D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 xml:space="preserve">5.4.1 </w:t>
      </w:r>
      <w:r w:rsidR="00850CEF" w:rsidRPr="004A3B0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n-IN"/>
        </w:rPr>
        <w:t>Ramps</w:t>
      </w:r>
    </w:p>
    <w:p w14:paraId="3074D30C" w14:textId="77777777" w:rsidR="004A3B0D" w:rsidRPr="00675147" w:rsidRDefault="004A3B0D" w:rsidP="004A3B0D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</w:p>
    <w:p w14:paraId="7E143796" w14:textId="77777777" w:rsidR="00850CEF" w:rsidRPr="00675147" w:rsidRDefault="00850CEF" w:rsidP="004A3B0D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675147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Gradient Requirements:</w:t>
      </w:r>
    </w:p>
    <w:p w14:paraId="68A572B2" w14:textId="47F0F196" w:rsidR="00850CEF" w:rsidRPr="00675147" w:rsidRDefault="00850CEF" w:rsidP="004A3B0D">
      <w:pPr>
        <w:numPr>
          <w:ilvl w:val="1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675147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For height differences up to </w:t>
      </w:r>
      <w:r w:rsidRPr="00675147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150 mm</w:t>
      </w:r>
      <w:r w:rsidRPr="00675147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 w:rsidR="004A3B0D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Maximum </w:t>
      </w:r>
      <w:r w:rsidRPr="00675147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Gradient of </w:t>
      </w:r>
      <w:r w:rsidRPr="00675147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1:12</w:t>
      </w:r>
      <w:r w:rsidRPr="00675147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, minimum width </w:t>
      </w:r>
      <w:r w:rsidRPr="00675147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1,200 mm</w:t>
      </w:r>
      <w:r w:rsidRPr="00675147">
        <w:rPr>
          <w:rFonts w:ascii="Times New Roman" w:eastAsia="Times New Roman" w:hAnsi="Times New Roman" w:cs="Times New Roman"/>
          <w:sz w:val="24"/>
          <w:szCs w:val="24"/>
          <w:lang w:eastAsia="en-IN"/>
        </w:rPr>
        <w:t>.</w:t>
      </w:r>
    </w:p>
    <w:p w14:paraId="2E2E0496" w14:textId="56DC1462" w:rsidR="00850CEF" w:rsidRPr="00675147" w:rsidRDefault="00850CEF" w:rsidP="004A3B0D">
      <w:pPr>
        <w:numPr>
          <w:ilvl w:val="1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675147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For height differences above </w:t>
      </w:r>
      <w:r w:rsidRPr="00675147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3,000 mm</w:t>
      </w:r>
      <w:r w:rsidRPr="00675147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proofErr w:type="spellStart"/>
      <w:r w:rsidR="004A3B0D">
        <w:rPr>
          <w:rFonts w:ascii="Times New Roman" w:eastAsia="Times New Roman" w:hAnsi="Times New Roman" w:cs="Times New Roman"/>
          <w:sz w:val="24"/>
          <w:szCs w:val="24"/>
          <w:lang w:eastAsia="en-IN"/>
        </w:rPr>
        <w:t>Maximum</w:t>
      </w:r>
      <w:r w:rsidRPr="00675147">
        <w:rPr>
          <w:rFonts w:ascii="Times New Roman" w:eastAsia="Times New Roman" w:hAnsi="Times New Roman" w:cs="Times New Roman"/>
          <w:sz w:val="24"/>
          <w:szCs w:val="24"/>
          <w:lang w:eastAsia="en-IN"/>
        </w:rPr>
        <w:t>Gradient</w:t>
      </w:r>
      <w:proofErr w:type="spellEnd"/>
      <w:r w:rsidRPr="00675147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of </w:t>
      </w:r>
      <w:r w:rsidRPr="00675147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1:20</w:t>
      </w:r>
      <w:r w:rsidRPr="00675147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, width </w:t>
      </w:r>
      <w:r w:rsidRPr="00675147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1,800 mm</w:t>
      </w:r>
      <w:r w:rsidRPr="00675147">
        <w:rPr>
          <w:rFonts w:ascii="Times New Roman" w:eastAsia="Times New Roman" w:hAnsi="Times New Roman" w:cs="Times New Roman"/>
          <w:sz w:val="24"/>
          <w:szCs w:val="24"/>
          <w:lang w:eastAsia="en-IN"/>
        </w:rPr>
        <w:t>.</w:t>
      </w:r>
    </w:p>
    <w:p w14:paraId="3672B3E0" w14:textId="77777777" w:rsidR="00850CEF" w:rsidRPr="00675147" w:rsidRDefault="00850CEF" w:rsidP="004A3B0D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675147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Landings:</w:t>
      </w:r>
      <w:r w:rsidRPr="00675147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Provide level landings after every </w:t>
      </w:r>
      <w:r w:rsidRPr="00675147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9 m</w:t>
      </w:r>
      <w:r w:rsidRPr="00675147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of ramp run for safety and ease of use.</w:t>
      </w:r>
    </w:p>
    <w:p w14:paraId="696B79DB" w14:textId="77777777" w:rsidR="00850CEF" w:rsidRPr="00675147" w:rsidRDefault="00850CEF" w:rsidP="004A3B0D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675147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Tactile Warning Blocks:</w:t>
      </w:r>
      <w:r w:rsidRPr="00675147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Install blocks </w:t>
      </w:r>
      <w:r w:rsidRPr="00675147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300 mm</w:t>
      </w:r>
      <w:r w:rsidRPr="00675147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before and after the start of ramps to alert visually impaired users.</w:t>
      </w:r>
    </w:p>
    <w:p w14:paraId="5B2EAC76" w14:textId="69752918" w:rsidR="00850CEF" w:rsidRDefault="00850CEF" w:rsidP="004A3B0D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675147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Surface Material:</w:t>
      </w:r>
      <w:r w:rsidRPr="00675147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Ensure ramp surfaces are non-glare, slip-resistant, and free of obstacles.</w:t>
      </w:r>
    </w:p>
    <w:p w14:paraId="4EB67A53" w14:textId="77777777" w:rsidR="00F763DD" w:rsidRPr="00675147" w:rsidRDefault="00F763DD" w:rsidP="004A3B0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78F56F5E" w14:textId="0CE63179" w:rsidR="00850CEF" w:rsidRDefault="004A3B0D" w:rsidP="004A3B0D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 xml:space="preserve">5.4.2 </w:t>
      </w:r>
      <w:r w:rsidR="00850CEF" w:rsidRPr="004A3B0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n-IN"/>
        </w:rPr>
        <w:t>Stairs</w:t>
      </w:r>
    </w:p>
    <w:p w14:paraId="7604A102" w14:textId="77777777" w:rsidR="004A3B0D" w:rsidRPr="00675147" w:rsidRDefault="004A3B0D" w:rsidP="004A3B0D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</w:p>
    <w:p w14:paraId="7ABE6B12" w14:textId="77777777" w:rsidR="00850CEF" w:rsidRPr="00675147" w:rsidRDefault="00850CEF" w:rsidP="004A3B0D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675147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Landing Dimensions:</w:t>
      </w:r>
      <w:r w:rsidRPr="00675147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Maintain a minimum depth of </w:t>
      </w:r>
      <w:r w:rsidRPr="00675147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1,500 mm</w:t>
      </w:r>
      <w:r w:rsidRPr="00675147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for safe navigation. The surface should be non-slip and non-glare.</w:t>
      </w:r>
    </w:p>
    <w:p w14:paraId="761E908A" w14:textId="77777777" w:rsidR="00850CEF" w:rsidRPr="00675147" w:rsidRDefault="00850CEF" w:rsidP="004A3B0D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675147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Step Uniformity:</w:t>
      </w:r>
      <w:r w:rsidRPr="00675147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Ensure consistent height and depth for all steps to minimize tripping risks. Open risers and projecting </w:t>
      </w:r>
      <w:proofErr w:type="spellStart"/>
      <w:r w:rsidRPr="00675147">
        <w:rPr>
          <w:rFonts w:ascii="Times New Roman" w:eastAsia="Times New Roman" w:hAnsi="Times New Roman" w:cs="Times New Roman"/>
          <w:sz w:val="24"/>
          <w:szCs w:val="24"/>
          <w:lang w:eastAsia="en-IN"/>
        </w:rPr>
        <w:t>nosings</w:t>
      </w:r>
      <w:proofErr w:type="spellEnd"/>
      <w:r w:rsidRPr="00675147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should be avoided.</w:t>
      </w:r>
    </w:p>
    <w:p w14:paraId="0D9BF9D8" w14:textId="497F9E9D" w:rsidR="00850CEF" w:rsidRDefault="00850CEF" w:rsidP="004A3B0D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675147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Tactile Indicators:</w:t>
      </w:r>
      <w:r w:rsidRPr="00675147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Place ground surface indicators </w:t>
      </w:r>
      <w:r w:rsidRPr="00675147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300 mm</w:t>
      </w:r>
      <w:r w:rsidRPr="00675147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before and after stair flights to aid individuals with visual impairments.</w:t>
      </w:r>
    </w:p>
    <w:p w14:paraId="3FF4CC6B" w14:textId="6AAA773C" w:rsidR="00F763DD" w:rsidRDefault="00F763DD" w:rsidP="004A3B0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28AD3854" w14:textId="1856A7D7" w:rsidR="00AE07E1" w:rsidRDefault="00AE07E1" w:rsidP="004A3B0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4F7194DB" w14:textId="536886C6" w:rsidR="00AE07E1" w:rsidRDefault="00AE07E1" w:rsidP="004A3B0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6C074560" w14:textId="77777777" w:rsidR="00AE07E1" w:rsidRPr="00675147" w:rsidRDefault="00AE07E1" w:rsidP="004A3B0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47C0CAD4" w14:textId="0FB9F541" w:rsidR="00850CEF" w:rsidRDefault="004A3B0D" w:rsidP="004A3B0D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 xml:space="preserve">5.4.3 </w:t>
      </w:r>
      <w:r w:rsidR="00850CEF" w:rsidRPr="008A3DA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n-IN"/>
        </w:rPr>
        <w:t xml:space="preserve">Lifts </w:t>
      </w:r>
    </w:p>
    <w:p w14:paraId="6C0289FD" w14:textId="77777777" w:rsidR="004A3B0D" w:rsidRPr="00675147" w:rsidRDefault="004A3B0D" w:rsidP="004A3B0D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</w:p>
    <w:p w14:paraId="4A320101" w14:textId="77777777" w:rsidR="00850CEF" w:rsidRPr="00675147" w:rsidRDefault="00850CEF" w:rsidP="004A3B0D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675147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Dimensions:</w:t>
      </w:r>
      <w:r w:rsidRPr="00675147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Minimum lift size should be </w:t>
      </w:r>
      <w:r w:rsidRPr="00675147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1,500 mm x 1,500 mm</w:t>
      </w:r>
      <w:r w:rsidRPr="00675147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, allowing for wheelchair users to comfortably </w:t>
      </w:r>
      <w:proofErr w:type="spellStart"/>
      <w:r w:rsidRPr="00675147">
        <w:rPr>
          <w:rFonts w:ascii="Times New Roman" w:eastAsia="Times New Roman" w:hAnsi="Times New Roman" w:cs="Times New Roman"/>
          <w:sz w:val="24"/>
          <w:szCs w:val="24"/>
          <w:lang w:eastAsia="en-IN"/>
        </w:rPr>
        <w:t>maneuver</w:t>
      </w:r>
      <w:proofErr w:type="spellEnd"/>
      <w:r w:rsidRPr="00675147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inside.</w:t>
      </w:r>
    </w:p>
    <w:p w14:paraId="7B5D62F8" w14:textId="77777777" w:rsidR="00850CEF" w:rsidRPr="00675147" w:rsidRDefault="00850CEF" w:rsidP="004A3B0D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675147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Doors:</w:t>
      </w:r>
      <w:r w:rsidRPr="00675147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Ensure clear openings of at least </w:t>
      </w:r>
      <w:r w:rsidRPr="00675147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900 mm</w:t>
      </w:r>
      <w:r w:rsidRPr="00675147">
        <w:rPr>
          <w:rFonts w:ascii="Times New Roman" w:eastAsia="Times New Roman" w:hAnsi="Times New Roman" w:cs="Times New Roman"/>
          <w:sz w:val="24"/>
          <w:szCs w:val="24"/>
          <w:lang w:eastAsia="en-IN"/>
        </w:rPr>
        <w:t>, equipped with automatic horizontal sliding mechanisms.</w:t>
      </w:r>
    </w:p>
    <w:p w14:paraId="48AABB9B" w14:textId="29C72EFB" w:rsidR="00850CEF" w:rsidRDefault="00850CEF" w:rsidP="004A3B0D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675147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Controls:</w:t>
      </w:r>
      <w:r w:rsidRPr="00675147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Position buttons at a height of </w:t>
      </w:r>
      <w:r w:rsidRPr="00675147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800-1,100 mm</w:t>
      </w:r>
      <w:r w:rsidRPr="00675147">
        <w:rPr>
          <w:rFonts w:ascii="Times New Roman" w:eastAsia="Times New Roman" w:hAnsi="Times New Roman" w:cs="Times New Roman"/>
          <w:sz w:val="24"/>
          <w:szCs w:val="24"/>
          <w:lang w:eastAsia="en-IN"/>
        </w:rPr>
        <w:t>, with tactile markings and Braille inscriptions for easy identification.</w:t>
      </w:r>
    </w:p>
    <w:p w14:paraId="59622587" w14:textId="77777777" w:rsidR="004A3B0D" w:rsidRPr="00675147" w:rsidRDefault="004A3B0D" w:rsidP="004A3B0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34322549" w14:textId="6E89C7D8" w:rsidR="004A3B0D" w:rsidRDefault="00CB171F" w:rsidP="004A3B0D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675147">
        <w:rPr>
          <w:noProof/>
          <w:sz w:val="24"/>
          <w:szCs w:val="24"/>
          <w:lang w:eastAsia="en-IN"/>
        </w:rPr>
        <w:drawing>
          <wp:inline distT="0" distB="0" distL="0" distR="0" wp14:anchorId="4AE4EA77" wp14:editId="714D7D13">
            <wp:extent cx="2238375" cy="1740535"/>
            <wp:effectExtent l="0" t="0" r="9525" b="0"/>
            <wp:docPr id="6" name="Picture 6" descr="582 Braille Lift Royalty-Free Images, Stock Photos &amp; Picture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582 Braille Lift Royalty-Free Images, Stock Photos &amp; Picture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357"/>
                    <a:stretch/>
                  </pic:blipFill>
                  <pic:spPr bwMode="auto">
                    <a:xfrm>
                      <a:off x="0" y="0"/>
                      <a:ext cx="2238375" cy="174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C4ABB2" w14:textId="77777777" w:rsidR="004A3B0D" w:rsidRPr="004A3B0D" w:rsidRDefault="004A3B0D" w:rsidP="004A3B0D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58EBF85B" w14:textId="54B99CA6" w:rsidR="00850CEF" w:rsidRDefault="00850CEF" w:rsidP="004A3B0D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675147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Safety Features:</w:t>
      </w:r>
      <w:r w:rsidRPr="00675147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Install voice announcements and visual displays to indicate floor levels, as well as non-contact sensors to prevent door closures during entry/exit.</w:t>
      </w:r>
    </w:p>
    <w:p w14:paraId="6FBB6252" w14:textId="77777777" w:rsidR="004A3B0D" w:rsidRPr="00675147" w:rsidRDefault="004A3B0D" w:rsidP="004A3B0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60F4F893" w14:textId="77777777" w:rsidR="004A3B0D" w:rsidRPr="004A3B0D" w:rsidRDefault="00CB171F" w:rsidP="004A3B0D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675147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66FA993A" wp14:editId="22F2B940">
            <wp:extent cx="2898140" cy="1736090"/>
            <wp:effectExtent l="0" t="0" r="0" b="0"/>
            <wp:docPr id="9728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85" name="Picture 6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40" cy="173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107DB" w14:textId="77777777" w:rsidR="004A3B0D" w:rsidRDefault="004A3B0D" w:rsidP="004A3B0D">
      <w:pPr>
        <w:pStyle w:val="ListParagraph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</w:p>
    <w:p w14:paraId="6FA3AD19" w14:textId="02B7D1B7" w:rsidR="00850CEF" w:rsidRPr="00675147" w:rsidRDefault="00850CEF" w:rsidP="004A3B0D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675147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Handrails:</w:t>
      </w:r>
      <w:r w:rsidRPr="00675147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Provide handrails at a height of </w:t>
      </w:r>
      <w:r w:rsidRPr="00675147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900 mm</w:t>
      </w:r>
      <w:r w:rsidRPr="00675147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on all sides inside the lift for additional support.</w:t>
      </w:r>
      <w:r w:rsidR="00CB171F" w:rsidRPr="00675147">
        <w:rPr>
          <w:noProof/>
          <w:sz w:val="24"/>
          <w:szCs w:val="24"/>
          <w:lang w:eastAsia="en-IN"/>
        </w:rPr>
        <w:t xml:space="preserve"> </w:t>
      </w:r>
    </w:p>
    <w:p w14:paraId="75348374" w14:textId="77777777" w:rsidR="00850CEF" w:rsidRPr="00675147" w:rsidRDefault="00850CEF" w:rsidP="004A3B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555C6729" w14:textId="0FF9EE0D" w:rsidR="00850CEF" w:rsidRPr="00196810" w:rsidRDefault="00196810" w:rsidP="00196810">
      <w:pPr>
        <w:pStyle w:val="ListParagraph"/>
        <w:numPr>
          <w:ilvl w:val="1"/>
          <w:numId w:val="13"/>
        </w:num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 xml:space="preserve"> </w:t>
      </w:r>
      <w:r w:rsidRPr="00196810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 xml:space="preserve">Wayfinding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</w:t>
      </w:r>
      <w:r w:rsidRPr="00196810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nd Signage</w:t>
      </w:r>
    </w:p>
    <w:p w14:paraId="3F776BBD" w14:textId="77777777" w:rsidR="004A3B0D" w:rsidRPr="004A3B0D" w:rsidRDefault="004A3B0D" w:rsidP="004A3B0D">
      <w:pPr>
        <w:pStyle w:val="ListParagraph"/>
        <w:spacing w:after="0" w:line="240" w:lineRule="auto"/>
        <w:ind w:left="360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</w:p>
    <w:p w14:paraId="54EE80F6" w14:textId="77777777" w:rsidR="00850CEF" w:rsidRPr="00675147" w:rsidRDefault="00850CEF" w:rsidP="004A3B0D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675147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Tactile and Braille Features:</w:t>
      </w:r>
      <w:r w:rsidRPr="00675147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Include tactile surfaces and Braille inscriptions on all key signage. Ensure high contrast between text and background for readability.</w:t>
      </w:r>
    </w:p>
    <w:p w14:paraId="5CD63AE0" w14:textId="77777777" w:rsidR="00850CEF" w:rsidRPr="00675147" w:rsidRDefault="00850CEF" w:rsidP="004A3B0D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675147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Illumination:</w:t>
      </w:r>
      <w:r w:rsidRPr="00675147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Maintain a minimum of </w:t>
      </w:r>
      <w:r w:rsidRPr="00675147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200 lux</w:t>
      </w:r>
      <w:r w:rsidRPr="00675147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for directional and informative signage.</w:t>
      </w:r>
    </w:p>
    <w:p w14:paraId="219D9797" w14:textId="77777777" w:rsidR="00850CEF" w:rsidRPr="00675147" w:rsidRDefault="00850CEF" w:rsidP="004A3B0D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675147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Height and Placement:</w:t>
      </w:r>
      <w:r w:rsidRPr="00675147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Position signs at </w:t>
      </w:r>
      <w:r w:rsidRPr="00675147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900-1,800 mm</w:t>
      </w:r>
      <w:r w:rsidRPr="00675147">
        <w:rPr>
          <w:rFonts w:ascii="Times New Roman" w:eastAsia="Times New Roman" w:hAnsi="Times New Roman" w:cs="Times New Roman"/>
          <w:sz w:val="24"/>
          <w:szCs w:val="24"/>
          <w:lang w:eastAsia="en-IN"/>
        </w:rPr>
        <w:t>, ensuring visibility for both seated and standing users. Avoid reflective materials that cause glare.</w:t>
      </w:r>
    </w:p>
    <w:p w14:paraId="35CD4B21" w14:textId="51807501" w:rsidR="00850CEF" w:rsidRDefault="00850CEF" w:rsidP="004A3B0D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675147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Colo</w:t>
      </w:r>
      <w:r w:rsidR="00CD271C" w:rsidRPr="00675147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u</w:t>
      </w:r>
      <w:r w:rsidRPr="00675147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r Contrast:</w:t>
      </w:r>
      <w:r w:rsidRPr="00675147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Avoid red-green combinations; instead, use contrasting colo</w:t>
      </w:r>
      <w:r w:rsidR="004A3B0D">
        <w:rPr>
          <w:rFonts w:ascii="Times New Roman" w:eastAsia="Times New Roman" w:hAnsi="Times New Roman" w:cs="Times New Roman"/>
          <w:sz w:val="24"/>
          <w:szCs w:val="24"/>
          <w:lang w:eastAsia="en-IN"/>
        </w:rPr>
        <w:t>u</w:t>
      </w:r>
      <w:r w:rsidRPr="00675147">
        <w:rPr>
          <w:rFonts w:ascii="Times New Roman" w:eastAsia="Times New Roman" w:hAnsi="Times New Roman" w:cs="Times New Roman"/>
          <w:sz w:val="24"/>
          <w:szCs w:val="24"/>
          <w:lang w:eastAsia="en-IN"/>
        </w:rPr>
        <w:t>rs that are easier to distinguish.</w:t>
      </w:r>
    </w:p>
    <w:p w14:paraId="670BF9F1" w14:textId="77777777" w:rsidR="004A3B0D" w:rsidRPr="00675147" w:rsidRDefault="004A3B0D" w:rsidP="004A3B0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1FC81193" w14:textId="77777777" w:rsidR="00850CEF" w:rsidRPr="00675147" w:rsidRDefault="0059636A" w:rsidP="004A3B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675147">
        <w:rPr>
          <w:noProof/>
          <w:sz w:val="24"/>
          <w:szCs w:val="24"/>
          <w:lang w:eastAsia="en-IN"/>
        </w:rPr>
        <w:lastRenderedPageBreak/>
        <w:drawing>
          <wp:inline distT="0" distB="0" distL="0" distR="0" wp14:anchorId="2CF05462" wp14:editId="441180DF">
            <wp:extent cx="3209925" cy="1428750"/>
            <wp:effectExtent l="0" t="0" r="9525" b="0"/>
            <wp:docPr id="7" name="Picture 7" descr="The 'Accessible Means of Egress Icon' Exit Sign | Universal Design Meets  the Exit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The 'Accessible Means of Egress Icon' Exit Sign | Universal Design Meets  the Exit Sig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2AEA8" w14:textId="77777777" w:rsidR="00F763DD" w:rsidRDefault="00F763DD" w:rsidP="004A3B0D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</w:p>
    <w:p w14:paraId="10B8681D" w14:textId="52DDA9B0" w:rsidR="00AE07E1" w:rsidRPr="00AE07E1" w:rsidRDefault="00AE07E1" w:rsidP="00196810">
      <w:pPr>
        <w:pStyle w:val="ListParagraph"/>
        <w:numPr>
          <w:ilvl w:val="0"/>
          <w:numId w:val="13"/>
        </w:num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  <w:bookmarkStart w:id="0" w:name="_GoBack"/>
      <w:bookmarkEnd w:id="0"/>
      <w:r w:rsidRPr="00AE07E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 xml:space="preserve">CHALLENGES AND ISSUES ADDRESSED BY THE STANDARDS </w:t>
      </w:r>
    </w:p>
    <w:p w14:paraId="1CC3B63B" w14:textId="5E6544D3" w:rsidR="00AE07E1" w:rsidRDefault="00AE07E1" w:rsidP="00AE07E1">
      <w:pPr>
        <w:pStyle w:val="ListParagraph"/>
        <w:spacing w:after="0" w:line="240" w:lineRule="auto"/>
        <w:ind w:left="360"/>
        <w:jc w:val="both"/>
        <w:outlineLvl w:val="2"/>
        <w:rPr>
          <w:noProof/>
          <w:sz w:val="24"/>
          <w:szCs w:val="24"/>
          <w:lang w:eastAsia="en-IN"/>
        </w:rPr>
      </w:pPr>
    </w:p>
    <w:p w14:paraId="6E0E3255" w14:textId="2ABE476C" w:rsidR="00443318" w:rsidRPr="00443318" w:rsidRDefault="00443318" w:rsidP="00443318">
      <w:pPr>
        <w:numPr>
          <w:ilvl w:val="0"/>
          <w:numId w:val="9"/>
        </w:numPr>
        <w:spacing w:after="0" w:line="240" w:lineRule="auto"/>
        <w:jc w:val="both"/>
        <w:rPr>
          <w:noProof/>
          <w:sz w:val="24"/>
          <w:szCs w:val="24"/>
          <w:lang w:eastAsia="en-IN"/>
        </w:rPr>
      </w:pPr>
      <w:r w:rsidRPr="00443318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Lack</w:t>
      </w:r>
      <w:r>
        <w:rPr>
          <w:noProof/>
          <w:sz w:val="24"/>
          <w:szCs w:val="24"/>
          <w:lang w:eastAsia="en-IN"/>
        </w:rPr>
        <w:t xml:space="preserve"> </w:t>
      </w:r>
      <w:r w:rsidRPr="00443318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of</w:t>
      </w:r>
      <w:r>
        <w:rPr>
          <w:noProof/>
          <w:sz w:val="24"/>
          <w:szCs w:val="24"/>
          <w:lang w:eastAsia="en-IN"/>
        </w:rPr>
        <w:t xml:space="preserve"> </w:t>
      </w:r>
      <w:r w:rsidRPr="00443318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interpretation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 xml:space="preserve"> and improper implementation</w:t>
      </w:r>
      <w:r>
        <w:rPr>
          <w:noProof/>
          <w:sz w:val="24"/>
          <w:szCs w:val="24"/>
          <w:lang w:eastAsia="en-IN"/>
        </w:rPr>
        <w:t xml:space="preserve">:  </w:t>
      </w:r>
      <w:r w:rsidRPr="00443318">
        <w:rPr>
          <w:rFonts w:ascii="Times New Roman" w:hAnsi="Times New Roman" w:cs="Times New Roman"/>
          <w:noProof/>
          <w:sz w:val="24"/>
          <w:szCs w:val="24"/>
          <w:lang w:eastAsia="en-IN"/>
        </w:rPr>
        <w:t>With the help of more than 100 pages of detailed provisions and more than 100 illustrations, NBC 2016 very lucidly explains accessibility provisions, which can be easily understood and implemented.</w:t>
      </w:r>
    </w:p>
    <w:p w14:paraId="08A22FFC" w14:textId="77777777" w:rsidR="00443318" w:rsidRPr="00443318" w:rsidRDefault="00443318" w:rsidP="00443318">
      <w:pPr>
        <w:spacing w:after="0" w:line="240" w:lineRule="auto"/>
        <w:ind w:left="720"/>
        <w:jc w:val="both"/>
        <w:rPr>
          <w:noProof/>
          <w:sz w:val="24"/>
          <w:szCs w:val="24"/>
          <w:lang w:eastAsia="en-IN"/>
        </w:rPr>
      </w:pPr>
    </w:p>
    <w:p w14:paraId="705D2CB9" w14:textId="44B03531" w:rsidR="00443318" w:rsidRPr="00443318" w:rsidRDefault="00443318" w:rsidP="00D5667C">
      <w:pPr>
        <w:numPr>
          <w:ilvl w:val="0"/>
          <w:numId w:val="9"/>
        </w:numPr>
        <w:spacing w:after="0" w:line="240" w:lineRule="auto"/>
        <w:jc w:val="both"/>
        <w:rPr>
          <w:noProof/>
          <w:sz w:val="24"/>
          <w:szCs w:val="24"/>
          <w:lang w:eastAsia="en-IN"/>
        </w:rPr>
      </w:pPr>
      <w:r w:rsidRPr="00443318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 xml:space="preserve">Unwillingness to Adopt: </w:t>
      </w:r>
      <w:r w:rsidRPr="00443318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NBC 2016 explains the science behind the requirements specified in the code which will encourage building professionals particularly builders to appreciate and implement these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in their </w:t>
      </w:r>
      <w:r w:rsidRPr="00443318">
        <w:rPr>
          <w:rFonts w:ascii="Times New Roman" w:eastAsia="Times New Roman" w:hAnsi="Times New Roman" w:cs="Times New Roman"/>
          <w:sz w:val="24"/>
          <w:szCs w:val="24"/>
          <w:lang w:eastAsia="en-IN"/>
        </w:rPr>
        <w:t>projects.</w:t>
      </w:r>
    </w:p>
    <w:p w14:paraId="050B8815" w14:textId="77777777" w:rsidR="00443318" w:rsidRPr="00443318" w:rsidRDefault="00443318" w:rsidP="00443318">
      <w:pPr>
        <w:spacing w:after="0" w:line="240" w:lineRule="auto"/>
        <w:jc w:val="both"/>
        <w:rPr>
          <w:noProof/>
          <w:sz w:val="24"/>
          <w:szCs w:val="24"/>
          <w:lang w:eastAsia="en-IN"/>
        </w:rPr>
      </w:pPr>
    </w:p>
    <w:p w14:paraId="4A05D353" w14:textId="6F5863CA" w:rsidR="00443318" w:rsidRPr="00AD6272" w:rsidRDefault="002441E8" w:rsidP="005871C6">
      <w:pPr>
        <w:numPr>
          <w:ilvl w:val="0"/>
          <w:numId w:val="9"/>
        </w:numPr>
        <w:spacing w:after="0" w:line="240" w:lineRule="auto"/>
        <w:jc w:val="both"/>
        <w:rPr>
          <w:noProof/>
          <w:sz w:val="24"/>
          <w:szCs w:val="24"/>
          <w:lang w:eastAsia="en-IN"/>
        </w:rPr>
      </w:pPr>
      <w:r w:rsidRPr="00AD627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 xml:space="preserve">Quantification of Accessibility Requirements:  </w:t>
      </w:r>
      <w:r w:rsidRPr="00AD627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Often Authorities and professionals are not sure </w:t>
      </w:r>
      <w:r w:rsidR="0076240F" w:rsidRPr="00AD6272">
        <w:rPr>
          <w:rFonts w:ascii="Times New Roman" w:eastAsia="Times New Roman" w:hAnsi="Times New Roman" w:cs="Times New Roman"/>
          <w:sz w:val="24"/>
          <w:szCs w:val="24"/>
          <w:lang w:eastAsia="en-IN"/>
        </w:rPr>
        <w:t>about number of accessible toilets</w:t>
      </w:r>
      <w:r w:rsidR="00AD6272" w:rsidRPr="00AD627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or</w:t>
      </w:r>
      <w:r w:rsidR="0076240F" w:rsidRPr="00AD627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parking spaces </w:t>
      </w:r>
      <w:r w:rsidR="00AD6272" w:rsidRPr="00AD627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to be provided in a building complex </w:t>
      </w:r>
      <w:r w:rsidR="0076240F" w:rsidRPr="00AD627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or number of accessible seats to be </w:t>
      </w:r>
      <w:r w:rsidR="00AD6272" w:rsidRPr="00AD6272">
        <w:rPr>
          <w:rFonts w:ascii="Times New Roman" w:eastAsia="Times New Roman" w:hAnsi="Times New Roman" w:cs="Times New Roman"/>
          <w:sz w:val="24"/>
          <w:szCs w:val="24"/>
          <w:lang w:eastAsia="en-IN"/>
        </w:rPr>
        <w:t>provided in an auditorium or conference hall.  The Code provides answers to all such questions.</w:t>
      </w:r>
    </w:p>
    <w:p w14:paraId="0173804D" w14:textId="77777777" w:rsidR="002441E8" w:rsidRPr="00675147" w:rsidRDefault="002441E8" w:rsidP="002441E8">
      <w:pPr>
        <w:pBdr>
          <w:bottom w:val="single" w:sz="6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470DC311" w14:textId="77777777" w:rsidR="002441E8" w:rsidRPr="00675147" w:rsidRDefault="002441E8" w:rsidP="002441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76014CBF" w14:textId="70B3F2E2" w:rsidR="002441E8" w:rsidRPr="00675147" w:rsidRDefault="002441E8" w:rsidP="002441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675147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Photographs for discussion with participants:</w:t>
      </w:r>
      <w:r w:rsidRPr="00675147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They may be asked to identify the mistakes in the accessibility facilities provided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in the buildings and built environment as per these photos</w:t>
      </w:r>
    </w:p>
    <w:p w14:paraId="2AEA446F" w14:textId="77777777" w:rsidR="002441E8" w:rsidRPr="00675147" w:rsidRDefault="002441E8" w:rsidP="002441E8">
      <w:pPr>
        <w:spacing w:after="0" w:line="240" w:lineRule="auto"/>
        <w:jc w:val="both"/>
        <w:rPr>
          <w:sz w:val="24"/>
          <w:szCs w:val="24"/>
        </w:rPr>
      </w:pPr>
      <w:r w:rsidRPr="00675147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anchor distT="0" distB="0" distL="114300" distR="114300" simplePos="0" relativeHeight="251659264" behindDoc="1" locked="0" layoutInCell="1" allowOverlap="1" wp14:anchorId="7B0D2ED9" wp14:editId="43CB2FF2">
            <wp:simplePos x="0" y="0"/>
            <wp:positionH relativeFrom="column">
              <wp:posOffset>0</wp:posOffset>
            </wp:positionH>
            <wp:positionV relativeFrom="paragraph">
              <wp:posOffset>282575</wp:posOffset>
            </wp:positionV>
            <wp:extent cx="5113020" cy="2579370"/>
            <wp:effectExtent l="0" t="0" r="0" b="0"/>
            <wp:wrapTight wrapText="bothSides">
              <wp:wrapPolygon edited="0">
                <wp:start x="0" y="0"/>
                <wp:lineTo x="0" y="21377"/>
                <wp:lineTo x="21487" y="21377"/>
                <wp:lineTo x="2148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5-01-10 at 13.39.24 (1)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3020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501257" w14:textId="77777777" w:rsidR="002441E8" w:rsidRPr="00675147" w:rsidRDefault="002441E8" w:rsidP="002441E8">
      <w:pPr>
        <w:spacing w:after="0" w:line="240" w:lineRule="auto"/>
        <w:jc w:val="both"/>
        <w:rPr>
          <w:sz w:val="24"/>
          <w:szCs w:val="24"/>
        </w:rPr>
      </w:pPr>
    </w:p>
    <w:p w14:paraId="32DC8067" w14:textId="77777777" w:rsidR="002441E8" w:rsidRPr="00675147" w:rsidRDefault="002441E8" w:rsidP="002441E8">
      <w:pPr>
        <w:spacing w:after="0" w:line="240" w:lineRule="auto"/>
        <w:jc w:val="both"/>
        <w:rPr>
          <w:sz w:val="24"/>
          <w:szCs w:val="24"/>
        </w:rPr>
      </w:pPr>
    </w:p>
    <w:p w14:paraId="5036BF5E" w14:textId="77777777" w:rsidR="002441E8" w:rsidRPr="00675147" w:rsidRDefault="002441E8" w:rsidP="002441E8">
      <w:pPr>
        <w:spacing w:after="0" w:line="240" w:lineRule="auto"/>
        <w:jc w:val="both"/>
        <w:rPr>
          <w:sz w:val="24"/>
          <w:szCs w:val="24"/>
        </w:rPr>
      </w:pPr>
    </w:p>
    <w:p w14:paraId="5F584BB8" w14:textId="77777777" w:rsidR="002441E8" w:rsidRPr="00675147" w:rsidRDefault="002441E8" w:rsidP="002441E8">
      <w:pPr>
        <w:spacing w:after="0" w:line="240" w:lineRule="auto"/>
        <w:jc w:val="both"/>
        <w:rPr>
          <w:sz w:val="24"/>
          <w:szCs w:val="24"/>
        </w:rPr>
      </w:pPr>
    </w:p>
    <w:p w14:paraId="595DB220" w14:textId="77777777" w:rsidR="002441E8" w:rsidRPr="00675147" w:rsidRDefault="002441E8" w:rsidP="002441E8">
      <w:pPr>
        <w:spacing w:after="0" w:line="240" w:lineRule="auto"/>
        <w:jc w:val="both"/>
        <w:rPr>
          <w:sz w:val="24"/>
          <w:szCs w:val="24"/>
        </w:rPr>
      </w:pPr>
    </w:p>
    <w:p w14:paraId="7A875F1F" w14:textId="77777777" w:rsidR="002441E8" w:rsidRPr="00675147" w:rsidRDefault="002441E8" w:rsidP="002441E8">
      <w:pPr>
        <w:spacing w:after="0" w:line="240" w:lineRule="auto"/>
        <w:jc w:val="both"/>
        <w:rPr>
          <w:sz w:val="24"/>
          <w:szCs w:val="24"/>
        </w:rPr>
      </w:pPr>
    </w:p>
    <w:p w14:paraId="36591EE0" w14:textId="77777777" w:rsidR="002441E8" w:rsidRPr="00675147" w:rsidRDefault="002441E8" w:rsidP="002441E8">
      <w:pPr>
        <w:spacing w:after="0" w:line="240" w:lineRule="auto"/>
        <w:jc w:val="both"/>
        <w:rPr>
          <w:sz w:val="24"/>
          <w:szCs w:val="24"/>
        </w:rPr>
      </w:pPr>
    </w:p>
    <w:p w14:paraId="14023F89" w14:textId="77777777" w:rsidR="002441E8" w:rsidRPr="00675147" w:rsidRDefault="002441E8" w:rsidP="002441E8">
      <w:pPr>
        <w:spacing w:after="0" w:line="240" w:lineRule="auto"/>
        <w:jc w:val="both"/>
        <w:rPr>
          <w:sz w:val="24"/>
          <w:szCs w:val="24"/>
        </w:rPr>
      </w:pPr>
    </w:p>
    <w:p w14:paraId="354C1B2D" w14:textId="77777777" w:rsidR="002441E8" w:rsidRPr="00675147" w:rsidRDefault="002441E8" w:rsidP="002441E8">
      <w:pPr>
        <w:spacing w:after="0" w:line="240" w:lineRule="auto"/>
        <w:jc w:val="both"/>
        <w:rPr>
          <w:sz w:val="24"/>
          <w:szCs w:val="24"/>
        </w:rPr>
      </w:pPr>
    </w:p>
    <w:p w14:paraId="43BB4DDC" w14:textId="77777777" w:rsidR="002441E8" w:rsidRPr="00675147" w:rsidRDefault="002441E8" w:rsidP="002441E8">
      <w:pPr>
        <w:spacing w:after="0" w:line="240" w:lineRule="auto"/>
        <w:jc w:val="both"/>
        <w:rPr>
          <w:sz w:val="24"/>
          <w:szCs w:val="24"/>
        </w:rPr>
      </w:pPr>
    </w:p>
    <w:p w14:paraId="03A6D9D3" w14:textId="77777777" w:rsidR="002441E8" w:rsidRPr="00675147" w:rsidRDefault="002441E8" w:rsidP="002441E8">
      <w:pPr>
        <w:spacing w:after="0" w:line="240" w:lineRule="auto"/>
        <w:jc w:val="both"/>
        <w:rPr>
          <w:sz w:val="24"/>
          <w:szCs w:val="24"/>
        </w:rPr>
      </w:pPr>
    </w:p>
    <w:p w14:paraId="32FF3285" w14:textId="77777777" w:rsidR="002441E8" w:rsidRPr="00675147" w:rsidRDefault="002441E8" w:rsidP="002441E8">
      <w:pPr>
        <w:spacing w:after="0" w:line="240" w:lineRule="auto"/>
        <w:jc w:val="both"/>
        <w:rPr>
          <w:sz w:val="24"/>
          <w:szCs w:val="24"/>
        </w:rPr>
      </w:pPr>
      <w:r w:rsidRPr="00675147">
        <w:rPr>
          <w:noProof/>
          <w:sz w:val="24"/>
          <w:szCs w:val="24"/>
          <w:lang w:eastAsia="en-IN"/>
        </w:rPr>
        <w:lastRenderedPageBreak/>
        <w:drawing>
          <wp:anchor distT="0" distB="0" distL="114300" distR="114300" simplePos="0" relativeHeight="251660288" behindDoc="1" locked="0" layoutInCell="1" allowOverlap="1" wp14:anchorId="64FB2D28" wp14:editId="130033FF">
            <wp:simplePos x="0" y="0"/>
            <wp:positionH relativeFrom="column">
              <wp:posOffset>367574</wp:posOffset>
            </wp:positionH>
            <wp:positionV relativeFrom="paragraph">
              <wp:posOffset>212453</wp:posOffset>
            </wp:positionV>
            <wp:extent cx="5158740" cy="2999105"/>
            <wp:effectExtent l="0" t="0" r="3810" b="0"/>
            <wp:wrapTight wrapText="bothSides">
              <wp:wrapPolygon edited="0">
                <wp:start x="0" y="0"/>
                <wp:lineTo x="0" y="21403"/>
                <wp:lineTo x="21536" y="21403"/>
                <wp:lineTo x="21536" y="0"/>
                <wp:lineTo x="0" y="0"/>
              </wp:wrapPolygon>
            </wp:wrapTight>
            <wp:docPr id="4" name="Picture 4" descr="stainless steel iron handrail descent to underground crossing with granite  staircase and wall and stone steps, entrance to subway with tactile tiles  and ramp for disabled, close-up view, nobody. Stock Photo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tainless steel iron handrail descent to underground crossing with granite  staircase and wall and stone steps, entrance to subway with tactile tiles  and ramp for disabled, close-up view, nobody. Stock Photo |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8"/>
                    <a:stretch/>
                  </pic:blipFill>
                  <pic:spPr bwMode="auto">
                    <a:xfrm>
                      <a:off x="0" y="0"/>
                      <a:ext cx="5158740" cy="299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41DB02" w14:textId="77777777" w:rsidR="002441E8" w:rsidRPr="00675147" w:rsidRDefault="002441E8" w:rsidP="002441E8">
      <w:pPr>
        <w:spacing w:after="0" w:line="240" w:lineRule="auto"/>
        <w:jc w:val="both"/>
        <w:rPr>
          <w:sz w:val="24"/>
          <w:szCs w:val="24"/>
        </w:rPr>
      </w:pPr>
    </w:p>
    <w:p w14:paraId="107B822B" w14:textId="77777777" w:rsidR="002441E8" w:rsidRPr="00675147" w:rsidRDefault="002441E8" w:rsidP="002441E8">
      <w:pPr>
        <w:spacing w:after="0" w:line="240" w:lineRule="auto"/>
        <w:jc w:val="both"/>
        <w:rPr>
          <w:sz w:val="24"/>
          <w:szCs w:val="24"/>
        </w:rPr>
      </w:pPr>
    </w:p>
    <w:p w14:paraId="6D3D6611" w14:textId="77777777" w:rsidR="002441E8" w:rsidRPr="00675147" w:rsidRDefault="002441E8" w:rsidP="002441E8">
      <w:pPr>
        <w:spacing w:after="0" w:line="240" w:lineRule="auto"/>
        <w:jc w:val="both"/>
        <w:rPr>
          <w:sz w:val="24"/>
          <w:szCs w:val="24"/>
        </w:rPr>
      </w:pPr>
    </w:p>
    <w:p w14:paraId="67817EBA" w14:textId="77777777" w:rsidR="002441E8" w:rsidRPr="00675147" w:rsidRDefault="002441E8" w:rsidP="002441E8">
      <w:pPr>
        <w:spacing w:after="0" w:line="240" w:lineRule="auto"/>
        <w:jc w:val="both"/>
        <w:rPr>
          <w:sz w:val="24"/>
          <w:szCs w:val="24"/>
        </w:rPr>
      </w:pPr>
    </w:p>
    <w:p w14:paraId="6DE79CC7" w14:textId="77777777" w:rsidR="002441E8" w:rsidRPr="00675147" w:rsidRDefault="002441E8" w:rsidP="002441E8">
      <w:pPr>
        <w:spacing w:after="0" w:line="240" w:lineRule="auto"/>
        <w:jc w:val="both"/>
        <w:rPr>
          <w:sz w:val="24"/>
          <w:szCs w:val="24"/>
        </w:rPr>
      </w:pPr>
    </w:p>
    <w:p w14:paraId="69767E1E" w14:textId="77777777" w:rsidR="002441E8" w:rsidRPr="00675147" w:rsidRDefault="002441E8" w:rsidP="002441E8">
      <w:pPr>
        <w:spacing w:after="0" w:line="240" w:lineRule="auto"/>
        <w:jc w:val="both"/>
        <w:rPr>
          <w:sz w:val="24"/>
          <w:szCs w:val="24"/>
        </w:rPr>
      </w:pPr>
    </w:p>
    <w:p w14:paraId="01D1409C" w14:textId="77777777" w:rsidR="002441E8" w:rsidRDefault="002441E8" w:rsidP="002441E8">
      <w:pPr>
        <w:spacing w:after="0" w:line="240" w:lineRule="auto"/>
        <w:jc w:val="both"/>
        <w:rPr>
          <w:sz w:val="24"/>
          <w:szCs w:val="24"/>
        </w:rPr>
      </w:pPr>
      <w:r w:rsidRPr="00675147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09D776A9" wp14:editId="29EFEDA3">
            <wp:extent cx="5510530" cy="2583815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5-01-10 at 13.39.25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0530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84FE0" w14:textId="77777777" w:rsidR="002441E8" w:rsidRDefault="002441E8" w:rsidP="002441E8">
      <w:pPr>
        <w:pBdr>
          <w:bottom w:val="single" w:sz="6" w:space="1" w:color="auto"/>
        </w:pBdr>
        <w:spacing w:after="0" w:line="240" w:lineRule="auto"/>
        <w:jc w:val="both"/>
        <w:rPr>
          <w:sz w:val="24"/>
          <w:szCs w:val="24"/>
        </w:rPr>
      </w:pPr>
    </w:p>
    <w:p w14:paraId="7067CE39" w14:textId="77777777" w:rsidR="00443318" w:rsidRPr="00AE07E1" w:rsidRDefault="00443318" w:rsidP="00AE07E1">
      <w:pPr>
        <w:pStyle w:val="ListParagraph"/>
        <w:spacing w:after="0" w:line="240" w:lineRule="auto"/>
        <w:ind w:left="360"/>
        <w:jc w:val="both"/>
        <w:outlineLvl w:val="2"/>
        <w:rPr>
          <w:noProof/>
          <w:sz w:val="24"/>
          <w:szCs w:val="24"/>
          <w:lang w:eastAsia="en-IN"/>
        </w:rPr>
      </w:pPr>
    </w:p>
    <w:p w14:paraId="6F67F267" w14:textId="28CD7E60" w:rsidR="00850CEF" w:rsidRPr="00AE07E1" w:rsidRDefault="00AE07E1" w:rsidP="00196810">
      <w:pPr>
        <w:pStyle w:val="ListParagraph"/>
        <w:numPr>
          <w:ilvl w:val="0"/>
          <w:numId w:val="13"/>
        </w:num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  <w:r w:rsidRPr="00AE07E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CONCLUSION</w:t>
      </w:r>
      <w:r w:rsidRPr="00AE07E1">
        <w:rPr>
          <w:noProof/>
          <w:sz w:val="24"/>
          <w:szCs w:val="24"/>
          <w:lang w:eastAsia="en-IN"/>
        </w:rPr>
        <w:t xml:space="preserve"> </w:t>
      </w:r>
    </w:p>
    <w:p w14:paraId="09AD0CE2" w14:textId="77777777" w:rsidR="00F763DD" w:rsidRPr="00675147" w:rsidRDefault="00F763DD" w:rsidP="00AE07E1">
      <w:pPr>
        <w:pStyle w:val="ListParagraph"/>
        <w:spacing w:after="0" w:line="240" w:lineRule="auto"/>
        <w:ind w:left="360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</w:p>
    <w:p w14:paraId="01CB4E9C" w14:textId="0D25C871" w:rsidR="00850CEF" w:rsidRDefault="00850CEF" w:rsidP="00AD6272">
      <w:pPr>
        <w:pBdr>
          <w:bottom w:val="single" w:sz="4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675147">
        <w:rPr>
          <w:rFonts w:ascii="Times New Roman" w:eastAsia="Times New Roman" w:hAnsi="Times New Roman" w:cs="Times New Roman"/>
          <w:sz w:val="24"/>
          <w:szCs w:val="24"/>
          <w:lang w:eastAsia="en-IN"/>
        </w:rPr>
        <w:t>By adhering to these detailed standards and guidelines, architects and planners can ensure that buildings are inclusive and accessible. This fosters a society where individuals of all abilities can navigate and utilize built environments with ease, independence, and dignity.</w:t>
      </w:r>
    </w:p>
    <w:p w14:paraId="7D875670" w14:textId="6E1C9997" w:rsidR="00AD6272" w:rsidRDefault="00AD6272" w:rsidP="00AD6272">
      <w:pPr>
        <w:pBdr>
          <w:bottom w:val="single" w:sz="4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5A3D3395" w14:textId="77777777" w:rsidR="00AD6272" w:rsidRDefault="00AD6272" w:rsidP="00AD6272">
      <w:pPr>
        <w:pBdr>
          <w:bottom w:val="single" w:sz="4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sectPr w:rsidR="00AD6272">
      <w:head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4C250A" w14:textId="77777777" w:rsidR="00F85577" w:rsidRDefault="00F85577" w:rsidP="00CB171F">
      <w:pPr>
        <w:spacing w:after="0" w:line="240" w:lineRule="auto"/>
      </w:pPr>
      <w:r>
        <w:separator/>
      </w:r>
    </w:p>
  </w:endnote>
  <w:endnote w:type="continuationSeparator" w:id="0">
    <w:p w14:paraId="7F581023" w14:textId="77777777" w:rsidR="00F85577" w:rsidRDefault="00F85577" w:rsidP="00CB17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3C6C7C" w14:textId="77777777" w:rsidR="00F85577" w:rsidRDefault="00F85577" w:rsidP="00CB171F">
      <w:pPr>
        <w:spacing w:after="0" w:line="240" w:lineRule="auto"/>
      </w:pPr>
      <w:r>
        <w:separator/>
      </w:r>
    </w:p>
  </w:footnote>
  <w:footnote w:type="continuationSeparator" w:id="0">
    <w:p w14:paraId="1CA002C3" w14:textId="77777777" w:rsidR="00F85577" w:rsidRDefault="00F85577" w:rsidP="00CB17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A5DE40" w14:textId="77777777" w:rsidR="00CB171F" w:rsidRDefault="00CB171F">
    <w:pPr>
      <w:pStyle w:val="Header"/>
    </w:pPr>
    <w:r w:rsidRPr="00CB171F">
      <w:rPr>
        <w:rFonts w:ascii="Times New Roman" w:eastAsia="Times New Roman" w:hAnsi="Times New Roman" w:cs="Times New Roman"/>
        <w:b/>
        <w:bCs/>
        <w:noProof/>
        <w:sz w:val="28"/>
        <w:szCs w:val="24"/>
        <w:lang w:eastAsia="en-IN"/>
      </w:rPr>
      <w:drawing>
        <wp:anchor distT="0" distB="0" distL="114300" distR="114300" simplePos="0" relativeHeight="251659264" behindDoc="1" locked="0" layoutInCell="1" allowOverlap="1" wp14:anchorId="79667EF2" wp14:editId="6C20F4FC">
          <wp:simplePos x="0" y="0"/>
          <wp:positionH relativeFrom="rightMargin">
            <wp:posOffset>-191770</wp:posOffset>
          </wp:positionH>
          <wp:positionV relativeFrom="paragraph">
            <wp:posOffset>-182880</wp:posOffset>
          </wp:positionV>
          <wp:extent cx="713105" cy="502920"/>
          <wp:effectExtent l="0" t="0" r="0" b="0"/>
          <wp:wrapTight wrapText="bothSides">
            <wp:wrapPolygon edited="0">
              <wp:start x="8078" y="0"/>
              <wp:lineTo x="4039" y="7364"/>
              <wp:lineTo x="0" y="13091"/>
              <wp:lineTo x="0" y="16364"/>
              <wp:lineTo x="577" y="20455"/>
              <wp:lineTo x="20773" y="20455"/>
              <wp:lineTo x="20773" y="13091"/>
              <wp:lineTo x="16734" y="7364"/>
              <wp:lineTo x="12695" y="0"/>
              <wp:lineTo x="8078" y="0"/>
            </wp:wrapPolygon>
          </wp:wrapTight>
          <wp:docPr id="105479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479" name="Picture 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105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B7747D"/>
    <w:multiLevelType w:val="multilevel"/>
    <w:tmpl w:val="7DF81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0E64E6"/>
    <w:multiLevelType w:val="multilevel"/>
    <w:tmpl w:val="1AB03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637C50"/>
    <w:multiLevelType w:val="multilevel"/>
    <w:tmpl w:val="D59EA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8797072"/>
    <w:multiLevelType w:val="multilevel"/>
    <w:tmpl w:val="193ED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CF566E3"/>
    <w:multiLevelType w:val="multilevel"/>
    <w:tmpl w:val="D116B66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2F9C3C4A"/>
    <w:multiLevelType w:val="multilevel"/>
    <w:tmpl w:val="4344F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7E2074A"/>
    <w:multiLevelType w:val="multilevel"/>
    <w:tmpl w:val="C212B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A0D4BDC"/>
    <w:multiLevelType w:val="multilevel"/>
    <w:tmpl w:val="D4100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1AD56D9"/>
    <w:multiLevelType w:val="multilevel"/>
    <w:tmpl w:val="0E8A1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6D81A75"/>
    <w:multiLevelType w:val="multilevel"/>
    <w:tmpl w:val="70BEB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C656A94"/>
    <w:multiLevelType w:val="multilevel"/>
    <w:tmpl w:val="E73C7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0E33EEC"/>
    <w:multiLevelType w:val="multilevel"/>
    <w:tmpl w:val="486E2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9DA689D"/>
    <w:multiLevelType w:val="multilevel"/>
    <w:tmpl w:val="4866E7C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1"/>
  </w:num>
  <w:num w:numId="2">
    <w:abstractNumId w:val="6"/>
  </w:num>
  <w:num w:numId="3">
    <w:abstractNumId w:val="1"/>
  </w:num>
  <w:num w:numId="4">
    <w:abstractNumId w:val="7"/>
  </w:num>
  <w:num w:numId="5">
    <w:abstractNumId w:val="8"/>
  </w:num>
  <w:num w:numId="6">
    <w:abstractNumId w:val="10"/>
  </w:num>
  <w:num w:numId="7">
    <w:abstractNumId w:val="9"/>
  </w:num>
  <w:num w:numId="8">
    <w:abstractNumId w:val="0"/>
  </w:num>
  <w:num w:numId="9">
    <w:abstractNumId w:val="2"/>
  </w:num>
  <w:num w:numId="10">
    <w:abstractNumId w:val="3"/>
  </w:num>
  <w:num w:numId="11">
    <w:abstractNumId w:val="5"/>
  </w:num>
  <w:num w:numId="12">
    <w:abstractNumId w:val="12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0DCA"/>
    <w:rsid w:val="00196810"/>
    <w:rsid w:val="002441E8"/>
    <w:rsid w:val="0035326D"/>
    <w:rsid w:val="00443318"/>
    <w:rsid w:val="00480DE7"/>
    <w:rsid w:val="004A3B0D"/>
    <w:rsid w:val="004C495A"/>
    <w:rsid w:val="005877FC"/>
    <w:rsid w:val="0059636A"/>
    <w:rsid w:val="00675147"/>
    <w:rsid w:val="006E726E"/>
    <w:rsid w:val="0076240F"/>
    <w:rsid w:val="00850CEF"/>
    <w:rsid w:val="008A3DA7"/>
    <w:rsid w:val="00902486"/>
    <w:rsid w:val="00904D87"/>
    <w:rsid w:val="00950DCA"/>
    <w:rsid w:val="009C3F3F"/>
    <w:rsid w:val="009D7A92"/>
    <w:rsid w:val="00A1324A"/>
    <w:rsid w:val="00A86BAF"/>
    <w:rsid w:val="00AD6272"/>
    <w:rsid w:val="00AE07E1"/>
    <w:rsid w:val="00CB171F"/>
    <w:rsid w:val="00CD271C"/>
    <w:rsid w:val="00E10809"/>
    <w:rsid w:val="00ED2FE3"/>
    <w:rsid w:val="00F763DD"/>
    <w:rsid w:val="00F85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11DF35"/>
  <w15:chartTrackingRefBased/>
  <w15:docId w15:val="{7F0620F8-69FE-4FB0-8EBD-44964A40A4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850CE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IN"/>
    </w:rPr>
  </w:style>
  <w:style w:type="paragraph" w:styleId="Heading4">
    <w:name w:val="heading 4"/>
    <w:basedOn w:val="Normal"/>
    <w:link w:val="Heading4Char"/>
    <w:uiPriority w:val="9"/>
    <w:qFormat/>
    <w:rsid w:val="00850CE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850CEF"/>
    <w:rPr>
      <w:rFonts w:ascii="Times New Roman" w:eastAsia="Times New Roman" w:hAnsi="Times New Roman" w:cs="Times New Roman"/>
      <w:b/>
      <w:bCs/>
      <w:sz w:val="27"/>
      <w:szCs w:val="27"/>
      <w:lang w:eastAsia="en-IN"/>
    </w:rPr>
  </w:style>
  <w:style w:type="character" w:customStyle="1" w:styleId="Heading4Char">
    <w:name w:val="Heading 4 Char"/>
    <w:basedOn w:val="DefaultParagraphFont"/>
    <w:link w:val="Heading4"/>
    <w:uiPriority w:val="9"/>
    <w:rsid w:val="00850CEF"/>
    <w:rPr>
      <w:rFonts w:ascii="Times New Roman" w:eastAsia="Times New Roman" w:hAnsi="Times New Roman" w:cs="Times New Roman"/>
      <w:b/>
      <w:bCs/>
      <w:sz w:val="24"/>
      <w:szCs w:val="24"/>
      <w:lang w:eastAsia="en-IN"/>
    </w:rPr>
  </w:style>
  <w:style w:type="paragraph" w:styleId="NormalWeb">
    <w:name w:val="Normal (Web)"/>
    <w:basedOn w:val="Normal"/>
    <w:uiPriority w:val="99"/>
    <w:semiHidden/>
    <w:unhideWhenUsed/>
    <w:rsid w:val="00850C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styleId="Strong">
    <w:name w:val="Strong"/>
    <w:basedOn w:val="DefaultParagraphFont"/>
    <w:uiPriority w:val="22"/>
    <w:qFormat/>
    <w:rsid w:val="00850CEF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CB17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171F"/>
  </w:style>
  <w:style w:type="paragraph" w:styleId="Footer">
    <w:name w:val="footer"/>
    <w:basedOn w:val="Normal"/>
    <w:link w:val="FooterChar"/>
    <w:uiPriority w:val="99"/>
    <w:unhideWhenUsed/>
    <w:rsid w:val="00CB17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171F"/>
  </w:style>
  <w:style w:type="paragraph" w:styleId="ListParagraph">
    <w:name w:val="List Paragraph"/>
    <w:basedOn w:val="Normal"/>
    <w:uiPriority w:val="34"/>
    <w:qFormat/>
    <w:rsid w:val="00A86BA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D627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D62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551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21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98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7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62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68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85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49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ervices.bis.gov.in/php/BIS_2.0/bisconnect/knowyourstandards/indian_standards/isdetails" TargetMode="External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7</Pages>
  <Words>1341</Words>
  <Characters>7649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HP</cp:lastModifiedBy>
  <cp:revision>17</cp:revision>
  <dcterms:created xsi:type="dcterms:W3CDTF">2025-01-10T14:20:00Z</dcterms:created>
  <dcterms:modified xsi:type="dcterms:W3CDTF">2025-01-14T06:05:00Z</dcterms:modified>
</cp:coreProperties>
</file>