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FD135" w14:textId="4402052F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u w:val="single"/>
        </w:rPr>
      </w:pPr>
      <w:r w:rsidRPr="001B6FE5"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u w:val="single"/>
        </w:rPr>
        <w:t>Building HVAC &amp; Plumbing Systems</w:t>
      </w:r>
    </w:p>
    <w:p w14:paraId="2FB9C3A2" w14:textId="77777777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022D58AF" w14:textId="77777777" w:rsidR="001B6FE5" w:rsidRDefault="001B6FE5" w:rsidP="001B6F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Cs w:val="24"/>
        </w:rPr>
      </w:pPr>
    </w:p>
    <w:p w14:paraId="54B5CD4F" w14:textId="19298AF5" w:rsidR="009A335B" w:rsidRDefault="009A335B" w:rsidP="0064451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9A335B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Introduction: </w:t>
      </w:r>
    </w:p>
    <w:p w14:paraId="4565D290" w14:textId="77777777" w:rsidR="009A335B" w:rsidRPr="009A335B" w:rsidRDefault="009A335B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</w:p>
    <w:p w14:paraId="20D6077C" w14:textId="64A979E2" w:rsidR="001B6FE5" w:rsidRDefault="001B6FE5" w:rsidP="006445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ESSENTIAL ROLE OF HVAC SYSTEMS -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HVAC systems regulate indoor temperature and air quality, crucial for health and comfort in buildings</w:t>
      </w:r>
    </w:p>
    <w:p w14:paraId="74AB629C" w14:textId="77777777" w:rsidR="001B6FE5" w:rsidRPr="001B6FE5" w:rsidRDefault="001B6FE5" w:rsidP="00644515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F8CA009" w14:textId="53F19899" w:rsidR="001B6FE5" w:rsidRDefault="001B6FE5" w:rsidP="006445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IMPORTANCE OF PLUMBING SYSTEMS -Plumbing ensures safe water supply and waste disposal, vital for hygiene and public health</w:t>
      </w:r>
    </w:p>
    <w:p w14:paraId="1D10BAD1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7C255219" w14:textId="17734D48" w:rsidR="001B6FE5" w:rsidRDefault="001B6FE5" w:rsidP="006445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BIS STANDARDS FOR QUALITY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Standards by BIS ensure high-quality installations, reducing risks and enhancing safety</w:t>
      </w:r>
    </w:p>
    <w:p w14:paraId="0623CF81" w14:textId="77777777" w:rsidR="001B6FE5" w:rsidRPr="001B6FE5" w:rsidRDefault="001B6FE5" w:rsidP="00644515">
      <w:pPr>
        <w:pStyle w:val="ListParagraph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779BECFA" w14:textId="2C857AB5" w:rsidR="001B6FE5" w:rsidRDefault="001B6FE5" w:rsidP="006445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 xml:space="preserve">PROMOTING ENERGY EFFICIENCY 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BIS standards encourage energy-efficient designs, leading to lower operational costs and sustainability</w:t>
      </w:r>
    </w:p>
    <w:p w14:paraId="3EE2C265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1796FB7" w14:textId="69B80358" w:rsidR="001B6FE5" w:rsidRPr="001B6FE5" w:rsidRDefault="001B6FE5" w:rsidP="006445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REGULATORY COMPLAINCE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Adhering to BIS standards helps businesses meet legal requirements and avoid penalties.</w:t>
      </w:r>
    </w:p>
    <w:p w14:paraId="72CD0066" w14:textId="77777777" w:rsidR="001B6FE5" w:rsidRDefault="001B6FE5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F132152" w14:textId="6D47D390" w:rsidR="001B6FE5" w:rsidRPr="00011A72" w:rsidRDefault="003D4CBE" w:rsidP="0064451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>Over</w:t>
      </w:r>
      <w:r w:rsidR="006A0713"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view </w:t>
      </w:r>
      <w:proofErr w:type="gramStart"/>
      <w:r w:rsidR="006A0713"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of </w:t>
      </w:r>
      <w:r w:rsidR="001B6FE5"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 HVAC</w:t>
      </w:r>
      <w:proofErr w:type="gramEnd"/>
      <w:r w:rsidR="001B6FE5"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 Systems</w:t>
      </w:r>
    </w:p>
    <w:p w14:paraId="51E35D48" w14:textId="6091500A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HVAC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stands for Heating, Ventilation and Air Conditioning, crucial for indoor climate control</w:t>
      </w:r>
    </w:p>
    <w:p w14:paraId="0075B550" w14:textId="2A973F9C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Heating Functionality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 xml:space="preserve">Heating maintains comfortable indoor temperatures during winters </w:t>
      </w:r>
    </w:p>
    <w:p w14:paraId="688DEC1A" w14:textId="000685BB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Importance of Ventilation</w:t>
      </w:r>
      <w:r w:rsidR="00B80125" w:rsidRPr="00C601E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Ventilation ensures fresh air circulation, preventing indoor air quality issues and promoting health.</w:t>
      </w:r>
    </w:p>
    <w:p w14:paraId="60D23E70" w14:textId="469C6A52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Air Conditioning</w:t>
      </w:r>
      <w:r w:rsidR="00B80125"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Air conditioning cools and dehumidifies indoor air, ensuring comfort during hot weather.</w:t>
      </w:r>
    </w:p>
    <w:p w14:paraId="687F78E4" w14:textId="7A5D4C93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Heating Equipment Types</w:t>
      </w:r>
      <w:r w:rsidR="00715E13" w:rsidRPr="00C601E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Includes reverse cycle operations, solar heating systems, electric heat pumps and ground source heat pumps that provide essential warmth to living spaces</w:t>
      </w:r>
    </w:p>
    <w:p w14:paraId="26661373" w14:textId="5CC270BC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Ventilation System Components</w:t>
      </w:r>
      <w:r w:rsidR="00715E13" w:rsidRPr="00C601E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Ductwork, fans, and air filters work together to circulate and purify indoor air effectively</w:t>
      </w:r>
    </w:p>
    <w:p w14:paraId="17E6B2E8" w14:textId="32700351" w:rsidR="001B6FE5" w:rsidRPr="00C601E3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Cooling Equipment Overview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715E13" w:rsidRPr="00C601E3"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Cooling equipment like air conditioners and chillers regulate temperature and humidity</w:t>
      </w:r>
    </w:p>
    <w:p w14:paraId="6B0B1C3B" w14:textId="4D1B9D10" w:rsidR="001B6FE5" w:rsidRDefault="001B6FE5" w:rsidP="006445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601E3">
        <w:rPr>
          <w:rFonts w:ascii="Times New Roman" w:eastAsia="Times New Roman" w:hAnsi="Times New Roman" w:cs="Times New Roman"/>
          <w:b/>
          <w:bCs/>
          <w:kern w:val="24"/>
          <w:szCs w:val="24"/>
        </w:rPr>
        <w:t>Control Systems Functionality</w:t>
      </w:r>
      <w:r w:rsidR="00715E13" w:rsidRPr="00C601E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601E3">
        <w:rPr>
          <w:rFonts w:ascii="Times New Roman" w:eastAsia="Times New Roman" w:hAnsi="Times New Roman" w:cs="Times New Roman"/>
          <w:kern w:val="24"/>
          <w:szCs w:val="24"/>
        </w:rPr>
        <w:t>Thermostats and automation controls manage HVAC operations for optimal comfort and efficiency</w:t>
      </w:r>
    </w:p>
    <w:p w14:paraId="4DA48CB2" w14:textId="77777777" w:rsidR="00FA0F56" w:rsidRPr="00C601E3" w:rsidRDefault="00FA0F56" w:rsidP="00644515">
      <w:pPr>
        <w:pStyle w:val="ListParagraph"/>
        <w:autoSpaceDE w:val="0"/>
        <w:autoSpaceDN w:val="0"/>
        <w:adjustRightInd w:val="0"/>
        <w:spacing w:before="240" w:line="240" w:lineRule="auto"/>
        <w:ind w:left="113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52D95C2B" w14:textId="6B6F296A" w:rsidR="001B6FE5" w:rsidRPr="00011A72" w:rsidRDefault="001B6FE5" w:rsidP="0064451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011A72">
        <w:rPr>
          <w:rFonts w:ascii="Times New Roman" w:eastAsia="Times New Roman" w:hAnsi="Times New Roman" w:cs="Times New Roman"/>
          <w:b/>
          <w:bCs/>
          <w:kern w:val="24"/>
          <w:szCs w:val="24"/>
        </w:rPr>
        <w:t>Key Benefits of HVAC Standards</w:t>
      </w:r>
    </w:p>
    <w:p w14:paraId="2AE40AEE" w14:textId="77777777" w:rsidR="00011A72" w:rsidRPr="00011A72" w:rsidRDefault="00011A72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6D70AE5" w14:textId="77777777" w:rsidR="0031033E" w:rsidRDefault="001B6FE5" w:rsidP="0064451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462D0">
        <w:rPr>
          <w:rFonts w:ascii="Times New Roman" w:eastAsia="Times New Roman" w:hAnsi="Times New Roman" w:cs="Times New Roman"/>
          <w:kern w:val="24"/>
          <w:szCs w:val="24"/>
        </w:rPr>
        <w:t>Health and Safety</w:t>
      </w:r>
      <w:r w:rsidR="008462D0" w:rsidRPr="008462D0">
        <w:rPr>
          <w:rFonts w:ascii="Times New Roman" w:eastAsia="Times New Roman" w:hAnsi="Times New Roman" w:cs="Times New Roman"/>
          <w:kern w:val="24"/>
          <w:szCs w:val="24"/>
        </w:rPr>
        <w:t xml:space="preserve"> – </w:t>
      </w:r>
      <w:r w:rsidRPr="008462D0">
        <w:rPr>
          <w:rFonts w:ascii="Times New Roman" w:eastAsia="Times New Roman" w:hAnsi="Times New Roman" w:cs="Times New Roman"/>
          <w:kern w:val="24"/>
          <w:szCs w:val="24"/>
        </w:rPr>
        <w:t>Effective ventilation is essential to minimize indoor air pollutants, ensuring a healthier environment for occupants.</w:t>
      </w:r>
    </w:p>
    <w:p w14:paraId="690732B6" w14:textId="0D16A982" w:rsidR="001B6FE5" w:rsidRPr="000B2E9E" w:rsidRDefault="001B6FE5" w:rsidP="0064451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B2E9E">
        <w:rPr>
          <w:rFonts w:ascii="Times New Roman" w:eastAsia="Times New Roman" w:hAnsi="Times New Roman" w:cs="Times New Roman"/>
          <w:kern w:val="24"/>
          <w:szCs w:val="24"/>
        </w:rPr>
        <w:t>Energy Efficiency</w:t>
      </w:r>
      <w:r w:rsidR="0031033E" w:rsidRPr="000B2E9E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B2E9E">
        <w:rPr>
          <w:rFonts w:ascii="Times New Roman" w:eastAsia="Times New Roman" w:hAnsi="Times New Roman" w:cs="Times New Roman"/>
          <w:kern w:val="24"/>
          <w:szCs w:val="24"/>
        </w:rPr>
        <w:t>HVAC standards promote systems that significantly reduce energy consumption, leading to lower utility bills.</w:t>
      </w:r>
    </w:p>
    <w:p w14:paraId="0419D4B8" w14:textId="5BB38D8E" w:rsidR="001B6FE5" w:rsidRPr="000B2E9E" w:rsidRDefault="001B6FE5" w:rsidP="0064451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B2E9E">
        <w:rPr>
          <w:rFonts w:ascii="Times New Roman" w:eastAsia="Times New Roman" w:hAnsi="Times New Roman" w:cs="Times New Roman"/>
          <w:kern w:val="24"/>
          <w:szCs w:val="24"/>
        </w:rPr>
        <w:lastRenderedPageBreak/>
        <w:t>Comfort</w:t>
      </w:r>
      <w:r w:rsidR="000B2E9E" w:rsidRPr="000B2E9E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B2E9E">
        <w:rPr>
          <w:rFonts w:ascii="Times New Roman" w:eastAsia="Times New Roman" w:hAnsi="Times New Roman" w:cs="Times New Roman"/>
          <w:kern w:val="24"/>
          <w:szCs w:val="24"/>
        </w:rPr>
        <w:t>Standards guarantee consistent temperature control, enhancing overall comfort in indoor spaces.</w:t>
      </w:r>
    </w:p>
    <w:p w14:paraId="6A628C84" w14:textId="76435B42" w:rsidR="001B6FE5" w:rsidRPr="000B2E9E" w:rsidRDefault="001B6FE5" w:rsidP="0064451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B2E9E">
        <w:rPr>
          <w:rFonts w:ascii="Times New Roman" w:eastAsia="Times New Roman" w:hAnsi="Times New Roman" w:cs="Times New Roman"/>
          <w:kern w:val="24"/>
          <w:szCs w:val="24"/>
        </w:rPr>
        <w:t>Regulatory Compliance</w:t>
      </w:r>
      <w:r w:rsidR="000B2E9E" w:rsidRPr="000B2E9E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B2E9E">
        <w:rPr>
          <w:rFonts w:ascii="Times New Roman" w:eastAsia="Times New Roman" w:hAnsi="Times New Roman" w:cs="Times New Roman"/>
          <w:kern w:val="24"/>
          <w:szCs w:val="24"/>
        </w:rPr>
        <w:t>Adhering to HVAC standards helps businesses comply with local and national regulations, avoiding legal issues.</w:t>
      </w:r>
    </w:p>
    <w:p w14:paraId="61B5A102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FEEA9A3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51EE98DF" w14:textId="77777777" w:rsidR="001B6FE5" w:rsidRPr="00644515" w:rsidRDefault="001B6FE5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Overview of Plumbing Systems</w:t>
      </w:r>
    </w:p>
    <w:p w14:paraId="2698C0B2" w14:textId="77777777" w:rsidR="00DD070D" w:rsidRPr="00DD070D" w:rsidRDefault="00DD070D" w:rsidP="00644515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D4815DB" w14:textId="7A8B942D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Plumbing systems are crucial for managing water delivery, heating, sanitation, and drainage</w:t>
      </w:r>
    </w:p>
    <w:p w14:paraId="435109AA" w14:textId="372C2EE2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Water Supply Systems</w:t>
      </w:r>
      <w:r w:rsidR="00B13B48" w:rsidRPr="006C0047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C0047">
        <w:rPr>
          <w:rFonts w:ascii="Times New Roman" w:eastAsia="Times New Roman" w:hAnsi="Times New Roman" w:cs="Times New Roman"/>
          <w:kern w:val="24"/>
          <w:szCs w:val="24"/>
        </w:rPr>
        <w:t>These include pipes, fixtures, and valves essential for delivering clean water.</w:t>
      </w:r>
    </w:p>
    <w:p w14:paraId="6EEFB03D" w14:textId="61A3031E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Drainage and Sanitation Systems</w:t>
      </w:r>
      <w:r w:rsidR="00B13B48" w:rsidRPr="006C0047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C0047">
        <w:rPr>
          <w:rFonts w:ascii="Times New Roman" w:eastAsia="Times New Roman" w:hAnsi="Times New Roman" w:cs="Times New Roman"/>
          <w:kern w:val="24"/>
          <w:szCs w:val="24"/>
        </w:rPr>
        <w:t>Composed of waste and vent pipes, these systems remove wastewater safely.</w:t>
      </w:r>
      <w:r w:rsidR="00B13B48" w:rsidRPr="006C0047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C0047">
        <w:rPr>
          <w:rFonts w:ascii="Times New Roman" w:eastAsia="Times New Roman" w:hAnsi="Times New Roman" w:cs="Times New Roman"/>
          <w:kern w:val="24"/>
          <w:szCs w:val="24"/>
        </w:rPr>
        <w:t>Toilets and sinks are key components for maintaining hygiene and sanitation</w:t>
      </w:r>
    </w:p>
    <w:p w14:paraId="0A1C5333" w14:textId="7B67711C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Solid Waste Management</w:t>
      </w:r>
      <w:r w:rsidR="00BB6F60" w:rsidRPr="006C0047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C0047">
        <w:rPr>
          <w:rFonts w:ascii="Times New Roman" w:eastAsia="Times New Roman" w:hAnsi="Times New Roman" w:cs="Times New Roman"/>
          <w:kern w:val="24"/>
          <w:szCs w:val="24"/>
        </w:rPr>
        <w:t>Collection, conveyance, treatment, and disposal of solid waste in plumbing designs for buildings</w:t>
      </w:r>
    </w:p>
    <w:p w14:paraId="3AB215CE" w14:textId="4F0B6C81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Gas Supply</w:t>
      </w:r>
      <w:r w:rsidR="00BB6F60" w:rsidRPr="006C0047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C0047">
        <w:rPr>
          <w:rFonts w:ascii="Times New Roman" w:eastAsia="Times New Roman" w:hAnsi="Times New Roman" w:cs="Times New Roman"/>
          <w:kern w:val="24"/>
          <w:szCs w:val="24"/>
        </w:rPr>
        <w:t>Design, installation, and maintenance of gas plumbing systems for safe and efficient distribution of gases in buildings</w:t>
      </w:r>
    </w:p>
    <w:p w14:paraId="5CFB625D" w14:textId="77777777" w:rsidR="001B6FE5" w:rsidRPr="006C0047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C0047">
        <w:rPr>
          <w:rFonts w:ascii="Times New Roman" w:eastAsia="Times New Roman" w:hAnsi="Times New Roman" w:cs="Times New Roman"/>
          <w:kern w:val="24"/>
          <w:szCs w:val="24"/>
        </w:rPr>
        <w:t>Compliance with hospital-grade standards for oxygen and other gases</w:t>
      </w:r>
    </w:p>
    <w:p w14:paraId="32F98485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1836C35" w14:textId="11563C54" w:rsidR="001B6FE5" w:rsidRPr="00644515" w:rsidRDefault="00297434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Key Benefits</w:t>
      </w:r>
      <w:r w:rsidR="001B6FE5"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 of Plumbing Standards</w:t>
      </w:r>
    </w:p>
    <w:p w14:paraId="0F8FF336" w14:textId="77777777" w:rsidR="000319B3" w:rsidRPr="000319B3" w:rsidRDefault="000319B3" w:rsidP="00644515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292168F" w14:textId="11366E2F" w:rsidR="001B6FE5" w:rsidRPr="000319B3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319B3">
        <w:rPr>
          <w:rFonts w:ascii="Times New Roman" w:eastAsia="Times New Roman" w:hAnsi="Times New Roman" w:cs="Times New Roman"/>
          <w:kern w:val="24"/>
          <w:szCs w:val="24"/>
        </w:rPr>
        <w:t>Public Health Protection</w:t>
      </w:r>
      <w:r w:rsidR="000319B3" w:rsidRPr="000319B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319B3">
        <w:rPr>
          <w:rFonts w:ascii="Times New Roman" w:eastAsia="Times New Roman" w:hAnsi="Times New Roman" w:cs="Times New Roman"/>
          <w:kern w:val="24"/>
          <w:szCs w:val="24"/>
        </w:rPr>
        <w:t>Plumbing standards are crucial for preventing contamination and ensuring clean water access.</w:t>
      </w:r>
    </w:p>
    <w:p w14:paraId="50184D3F" w14:textId="32B3169C" w:rsidR="001B6FE5" w:rsidRPr="000319B3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319B3">
        <w:rPr>
          <w:rFonts w:ascii="Times New Roman" w:eastAsia="Times New Roman" w:hAnsi="Times New Roman" w:cs="Times New Roman"/>
          <w:kern w:val="24"/>
          <w:szCs w:val="24"/>
        </w:rPr>
        <w:t>Water Efficiency</w:t>
      </w:r>
      <w:r w:rsidR="000319B3" w:rsidRPr="000319B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319B3">
        <w:rPr>
          <w:rFonts w:ascii="Times New Roman" w:eastAsia="Times New Roman" w:hAnsi="Times New Roman" w:cs="Times New Roman"/>
          <w:kern w:val="24"/>
          <w:szCs w:val="24"/>
        </w:rPr>
        <w:t>Promotes efficient water use and waste management, contributing to sustainability efforts.</w:t>
      </w:r>
    </w:p>
    <w:p w14:paraId="0881445E" w14:textId="0A6A6E02" w:rsidR="001B6FE5" w:rsidRPr="000319B3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319B3">
        <w:rPr>
          <w:rFonts w:ascii="Times New Roman" w:eastAsia="Times New Roman" w:hAnsi="Times New Roman" w:cs="Times New Roman"/>
          <w:kern w:val="24"/>
          <w:szCs w:val="24"/>
        </w:rPr>
        <w:t>Safety Measures</w:t>
      </w:r>
      <w:r w:rsidR="000319B3" w:rsidRPr="000319B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319B3">
        <w:rPr>
          <w:rFonts w:ascii="Times New Roman" w:eastAsia="Times New Roman" w:hAnsi="Times New Roman" w:cs="Times New Roman"/>
          <w:kern w:val="24"/>
          <w:szCs w:val="24"/>
        </w:rPr>
        <w:t>Standards help reduce risks associated with leaks and flooding, ensuring safer environments.</w:t>
      </w:r>
    </w:p>
    <w:p w14:paraId="450F4451" w14:textId="1DD6344C" w:rsidR="001B6FE5" w:rsidRPr="000319B3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0319B3">
        <w:rPr>
          <w:rFonts w:ascii="Times New Roman" w:eastAsia="Times New Roman" w:hAnsi="Times New Roman" w:cs="Times New Roman"/>
          <w:kern w:val="24"/>
          <w:szCs w:val="24"/>
        </w:rPr>
        <w:t>Regulatory Compliance</w:t>
      </w:r>
      <w:r w:rsidR="000319B3" w:rsidRPr="000319B3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0319B3">
        <w:rPr>
          <w:rFonts w:ascii="Times New Roman" w:eastAsia="Times New Roman" w:hAnsi="Times New Roman" w:cs="Times New Roman"/>
          <w:kern w:val="24"/>
          <w:szCs w:val="24"/>
        </w:rPr>
        <w:t>Ensures compliance with local building codes, protecting both builders and consumers.</w:t>
      </w:r>
    </w:p>
    <w:p w14:paraId="75BCAC9E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BEA655C" w14:textId="77777777" w:rsidR="001B6FE5" w:rsidRPr="00644515" w:rsidRDefault="001B6FE5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Design Principles for HVAC Systems</w:t>
      </w:r>
    </w:p>
    <w:p w14:paraId="5E26BFD3" w14:textId="7C2FB7A9" w:rsidR="006636CB" w:rsidRPr="006636CB" w:rsidRDefault="006636CB" w:rsidP="00644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5BDC4FD3" w14:textId="54C50438" w:rsidR="006636CB" w:rsidRPr="00644515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62266">
        <w:rPr>
          <w:rFonts w:ascii="Times New Roman" w:eastAsia="Times New Roman" w:hAnsi="Times New Roman" w:cs="Times New Roman"/>
          <w:kern w:val="24"/>
          <w:szCs w:val="24"/>
        </w:rPr>
        <w:t>Heating Systems</w:t>
      </w:r>
      <w:r w:rsidR="00DF76D3" w:rsidRPr="00762266"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="0035403F" w:rsidRPr="00762266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762266">
        <w:rPr>
          <w:rFonts w:ascii="Times New Roman" w:eastAsia="Times New Roman" w:hAnsi="Times New Roman" w:cs="Times New Roman"/>
          <w:kern w:val="24"/>
          <w:szCs w:val="24"/>
        </w:rPr>
        <w:t>Use energy-efficient boilers, heat pumps, or furnaces for effective space heating.</w:t>
      </w:r>
      <w:r w:rsidR="00DF76D3" w:rsidRPr="00762266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44515">
        <w:rPr>
          <w:rFonts w:ascii="Times New Roman" w:eastAsia="Times New Roman" w:hAnsi="Times New Roman" w:cs="Times New Roman"/>
          <w:kern w:val="24"/>
          <w:szCs w:val="24"/>
        </w:rPr>
        <w:t>Consider renewable options like geothermal or solar heating systems.</w:t>
      </w:r>
    </w:p>
    <w:p w14:paraId="1B58EBF1" w14:textId="13A3F38E" w:rsidR="006636CB" w:rsidRPr="00644515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62266">
        <w:rPr>
          <w:rFonts w:ascii="Times New Roman" w:eastAsia="Times New Roman" w:hAnsi="Times New Roman" w:cs="Times New Roman"/>
          <w:kern w:val="24"/>
          <w:szCs w:val="24"/>
        </w:rPr>
        <w:t>Ventilation Systems</w:t>
      </w:r>
      <w:r w:rsidR="00DF76D3" w:rsidRPr="00762266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762266">
        <w:rPr>
          <w:rFonts w:ascii="Times New Roman" w:eastAsia="Times New Roman" w:hAnsi="Times New Roman" w:cs="Times New Roman"/>
          <w:kern w:val="24"/>
          <w:szCs w:val="24"/>
        </w:rPr>
        <w:t>Incorporate mechanical ventilation with heat recovery (MVHR) to improve air quality and conserve energy.</w:t>
      </w:r>
      <w:r w:rsidR="00DF76D3" w:rsidRPr="00762266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44515">
        <w:rPr>
          <w:rFonts w:ascii="Times New Roman" w:eastAsia="Times New Roman" w:hAnsi="Times New Roman" w:cs="Times New Roman"/>
          <w:kern w:val="24"/>
          <w:szCs w:val="24"/>
        </w:rPr>
        <w:t>Ensure proper airflow distribution through ducts to all zones.</w:t>
      </w:r>
    </w:p>
    <w:p w14:paraId="5386B310" w14:textId="3F146975" w:rsidR="00B00F5B" w:rsidRPr="00644515" w:rsidRDefault="006636CB" w:rsidP="00FF7CCC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kern w:val="24"/>
          <w:szCs w:val="24"/>
        </w:rPr>
        <w:t>Air Conditioning Systems</w:t>
      </w:r>
      <w:r w:rsidR="00DF76D3" w:rsidRPr="00644515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44515">
        <w:rPr>
          <w:rFonts w:ascii="Times New Roman" w:eastAsia="Times New Roman" w:hAnsi="Times New Roman" w:cs="Times New Roman"/>
          <w:kern w:val="24"/>
          <w:szCs w:val="24"/>
        </w:rPr>
        <w:t>Use split systems, centralized chillers, or variable refrigerant flow (VRF) units based on building size and load.</w:t>
      </w:r>
      <w:r w:rsidR="00DF76D3" w:rsidRPr="00644515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44515">
        <w:rPr>
          <w:rFonts w:ascii="Times New Roman" w:eastAsia="Times New Roman" w:hAnsi="Times New Roman" w:cs="Times New Roman"/>
          <w:kern w:val="24"/>
          <w:szCs w:val="24"/>
        </w:rPr>
        <w:t>Focus on equipment with high Coefficient of Performance (COP) for energy savings.</w:t>
      </w:r>
    </w:p>
    <w:p w14:paraId="4224F471" w14:textId="513E065B" w:rsidR="006636CB" w:rsidRPr="00A272F4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Load Calculations</w:t>
      </w:r>
    </w:p>
    <w:p w14:paraId="0BC88524" w14:textId="3C408CD3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Cooling Load</w:t>
      </w:r>
      <w:r w:rsidR="00762266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Calculate based on factors like occupancy, equipment heat generation, and solar heat gain.</w:t>
      </w:r>
      <w:r w:rsidR="00762266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Use weather data and building orientation to fine-tune cooling requirements.</w:t>
      </w:r>
    </w:p>
    <w:p w14:paraId="731DA892" w14:textId="480FEA15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lastRenderedPageBreak/>
        <w:t>Heating Load</w:t>
      </w:r>
      <w:r w:rsidR="00762266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Consider building insulation, external temperatures, and air infiltration.</w:t>
      </w:r>
      <w:r w:rsidR="00762266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Incorporate heating requirements for specific zones and operations.</w:t>
      </w:r>
    </w:p>
    <w:p w14:paraId="428D0BE0" w14:textId="5B28BACE" w:rsidR="006636CB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Peak Demand</w:t>
      </w:r>
      <w:r w:rsidR="00762266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Design for peak load scenarios while ensuring systems can operate efficiently at part loads</w:t>
      </w:r>
    </w:p>
    <w:p w14:paraId="64340308" w14:textId="77777777" w:rsidR="00B00F5B" w:rsidRPr="00A272F4" w:rsidRDefault="00B00F5B" w:rsidP="00644515">
      <w:pPr>
        <w:pStyle w:val="ListParagraph"/>
        <w:autoSpaceDE w:val="0"/>
        <w:autoSpaceDN w:val="0"/>
        <w:adjustRightInd w:val="0"/>
        <w:spacing w:after="0" w:line="240" w:lineRule="auto"/>
        <w:ind w:left="173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7590F312" w14:textId="16D5AA01" w:rsidR="006636CB" w:rsidRPr="00A272F4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Energy Efficiency</w:t>
      </w:r>
    </w:p>
    <w:p w14:paraId="6478D498" w14:textId="09CC0173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Equipment Selection</w:t>
      </w:r>
      <w:r w:rsidR="0001493D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proofErr w:type="spellStart"/>
      <w:r w:rsidRPr="00A272F4">
        <w:rPr>
          <w:rFonts w:ascii="Times New Roman" w:eastAsia="Times New Roman" w:hAnsi="Times New Roman" w:cs="Times New Roman"/>
          <w:kern w:val="24"/>
          <w:szCs w:val="24"/>
        </w:rPr>
        <w:t>Opt</w:t>
      </w:r>
      <w:proofErr w:type="spellEnd"/>
      <w:r w:rsidRPr="00A272F4">
        <w:rPr>
          <w:rFonts w:ascii="Times New Roman" w:eastAsia="Times New Roman" w:hAnsi="Times New Roman" w:cs="Times New Roman"/>
          <w:kern w:val="24"/>
          <w:szCs w:val="24"/>
        </w:rPr>
        <w:t xml:space="preserve"> for high-efficiency compressors, motors, and fans.</w:t>
      </w:r>
    </w:p>
    <w:p w14:paraId="0A80A549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Use energy-efficient systems like VRF or chilled beams for large buildings.</w:t>
      </w:r>
    </w:p>
    <w:p w14:paraId="4AB67653" w14:textId="23DBAA43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Thermal Insulation</w:t>
      </w:r>
      <w:r w:rsidR="0001493D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Insulate ducts, pipes, and building envelopes to reduce thermal losses.</w:t>
      </w:r>
    </w:p>
    <w:p w14:paraId="54E61D80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Use materials with high R-values for insulation effectiveness.</w:t>
      </w:r>
    </w:p>
    <w:p w14:paraId="6810909C" w14:textId="59F451EE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Energy Recovery</w:t>
      </w:r>
      <w:r w:rsidR="0001493D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Include heat exchangers for recovering energy from exhaust air.</w:t>
      </w:r>
    </w:p>
    <w:p w14:paraId="5E88972C" w14:textId="77777777" w:rsidR="006636CB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Integrate renewable energy sources like solar or wind for supplementary power.</w:t>
      </w:r>
    </w:p>
    <w:p w14:paraId="0430B1FC" w14:textId="77777777" w:rsidR="00B00F5B" w:rsidRPr="00A272F4" w:rsidRDefault="00B00F5B" w:rsidP="00644515">
      <w:pPr>
        <w:pStyle w:val="ListParagraph"/>
        <w:autoSpaceDE w:val="0"/>
        <w:autoSpaceDN w:val="0"/>
        <w:adjustRightInd w:val="0"/>
        <w:spacing w:after="0" w:line="240" w:lineRule="auto"/>
        <w:ind w:left="173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084EC41" w14:textId="44140484" w:rsidR="006636CB" w:rsidRPr="00A272F4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Indoor Air Quality (IAQ)</w:t>
      </w:r>
    </w:p>
    <w:p w14:paraId="77964601" w14:textId="598D078F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Filtration Systems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Install HEPA filters for removing particulate matter.</w:t>
      </w:r>
    </w:p>
    <w:p w14:paraId="5B088F78" w14:textId="4598ABF5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 xml:space="preserve">Use activated carbon filters to eliminate </w:t>
      </w:r>
      <w:r w:rsidR="00644515" w:rsidRPr="00A272F4">
        <w:rPr>
          <w:rFonts w:ascii="Times New Roman" w:eastAsia="Times New Roman" w:hAnsi="Times New Roman" w:cs="Times New Roman"/>
          <w:kern w:val="24"/>
          <w:szCs w:val="24"/>
        </w:rPr>
        <w:t>odours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 xml:space="preserve"> and harmful gases.</w:t>
      </w:r>
    </w:p>
    <w:p w14:paraId="07BDFF08" w14:textId="0F322421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Fresh Air Ventilation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Maintain a minimum outdoor air exchange rate as per occupancy and building use.</w:t>
      </w:r>
    </w:p>
    <w:p w14:paraId="1EED86B0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Include demand-controlled ventilation (DCV) to adjust fresh air intake dynamically.</w:t>
      </w:r>
    </w:p>
    <w:p w14:paraId="64F9E0C1" w14:textId="17501D5E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Humidity Control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Use dehumidifiers or humidifiers to maintain indoor humidity levels between 30%-60%.</w:t>
      </w:r>
    </w:p>
    <w:p w14:paraId="61303337" w14:textId="4510E125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 xml:space="preserve">Prevent </w:t>
      </w:r>
      <w:r w:rsidR="00644515" w:rsidRPr="00A272F4">
        <w:rPr>
          <w:rFonts w:ascii="Times New Roman" w:eastAsia="Times New Roman" w:hAnsi="Times New Roman" w:cs="Times New Roman"/>
          <w:kern w:val="24"/>
          <w:szCs w:val="24"/>
        </w:rPr>
        <w:t>Mold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 xml:space="preserve"> growth and improve occupant comfort.</w:t>
      </w:r>
    </w:p>
    <w:p w14:paraId="0D9D3CD4" w14:textId="77777777" w:rsidR="003830FE" w:rsidRDefault="003830FE" w:rsidP="00644515">
      <w:pPr>
        <w:autoSpaceDE w:val="0"/>
        <w:autoSpaceDN w:val="0"/>
        <w:adjustRightInd w:val="0"/>
        <w:spacing w:after="0" w:line="240" w:lineRule="auto"/>
        <w:ind w:left="993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462B41A" w14:textId="749EDD50" w:rsidR="006636CB" w:rsidRPr="00A272F4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Air Distribution</w:t>
      </w:r>
    </w:p>
    <w:p w14:paraId="059D5F38" w14:textId="0FE390D5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Ductwork Design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Use smooth, straight ducts to minimize pressure drops.</w:t>
      </w:r>
    </w:p>
    <w:p w14:paraId="015A8A57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Include dampers for zoning and airflow adjustments.</w:t>
      </w:r>
    </w:p>
    <w:p w14:paraId="227025D0" w14:textId="04457CA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Zoning Systems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Divide buildings into zones with individual controls to optimize energy use.</w:t>
      </w:r>
    </w:p>
    <w:p w14:paraId="43677098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Use VAV (Variable Air Volume) systems for dynamic adjustments.</w:t>
      </w:r>
    </w:p>
    <w:p w14:paraId="1C028042" w14:textId="3F181ED1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Noise Control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Install silencers and acoustic linings in ducts to minimize operational noise.</w:t>
      </w:r>
    </w:p>
    <w:p w14:paraId="26FF2BD6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Use vibration isolators for fans and compressors.</w:t>
      </w:r>
    </w:p>
    <w:p w14:paraId="3CA0BC83" w14:textId="77777777" w:rsidR="003830FE" w:rsidRDefault="003830FE" w:rsidP="0064451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6CB1D37" w14:textId="63F8033A" w:rsidR="006636CB" w:rsidRPr="00A272F4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Safety and Maintenance</w:t>
      </w:r>
    </w:p>
    <w:p w14:paraId="2C6AF4C5" w14:textId="5B0F5402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Fire Safety</w:t>
      </w:r>
      <w:r w:rsidR="003830FE" w:rsidRPr="00A272F4">
        <w:rPr>
          <w:rFonts w:ascii="Times New Roman" w:eastAsia="Times New Roman" w:hAnsi="Times New Roman" w:cs="Times New Roman"/>
          <w:kern w:val="24"/>
          <w:szCs w:val="24"/>
        </w:rPr>
        <w:t xml:space="preserve"> – </w:t>
      </w:r>
      <w:r w:rsidRPr="00A272F4">
        <w:rPr>
          <w:rFonts w:ascii="Times New Roman" w:eastAsia="Times New Roman" w:hAnsi="Times New Roman" w:cs="Times New Roman"/>
          <w:kern w:val="24"/>
          <w:szCs w:val="24"/>
        </w:rPr>
        <w:t>Install fire dampers in ducts to prevent fire spread.</w:t>
      </w:r>
    </w:p>
    <w:p w14:paraId="1E3CF1F3" w14:textId="77777777" w:rsidR="006636CB" w:rsidRPr="00A272F4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Use smoke management systems for emergency evacuation scenarios.</w:t>
      </w:r>
    </w:p>
    <w:p w14:paraId="526B8F73" w14:textId="77777777" w:rsidR="00752882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Accessibility</w:t>
      </w:r>
    </w:p>
    <w:p w14:paraId="6A2E1E1C" w14:textId="77777777" w:rsidR="00752882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Provide easy access to air filters, fans, and compressors for maintenance.</w:t>
      </w:r>
    </w:p>
    <w:p w14:paraId="464A8D63" w14:textId="1A19C884" w:rsidR="006636CB" w:rsidRPr="00752882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52882">
        <w:rPr>
          <w:rFonts w:ascii="Times New Roman" w:eastAsia="Times New Roman" w:hAnsi="Times New Roman" w:cs="Times New Roman"/>
          <w:kern w:val="24"/>
          <w:szCs w:val="24"/>
        </w:rPr>
        <w:t>Include inspection ports in duct systems.</w:t>
      </w:r>
    </w:p>
    <w:p w14:paraId="074E1C29" w14:textId="77777777" w:rsidR="00752882" w:rsidRDefault="006636CB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272F4">
        <w:rPr>
          <w:rFonts w:ascii="Times New Roman" w:eastAsia="Times New Roman" w:hAnsi="Times New Roman" w:cs="Times New Roman"/>
          <w:kern w:val="24"/>
          <w:szCs w:val="24"/>
        </w:rPr>
        <w:t>Leak Testing</w:t>
      </w:r>
    </w:p>
    <w:p w14:paraId="2FA9BB46" w14:textId="77777777" w:rsidR="00752882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52882">
        <w:rPr>
          <w:rFonts w:ascii="Times New Roman" w:eastAsia="Times New Roman" w:hAnsi="Times New Roman" w:cs="Times New Roman"/>
          <w:kern w:val="24"/>
          <w:szCs w:val="24"/>
        </w:rPr>
        <w:t>Perform regular checks for refrigerant leaks.</w:t>
      </w:r>
    </w:p>
    <w:p w14:paraId="51B1F96A" w14:textId="119F8478" w:rsidR="006636CB" w:rsidRPr="00752882" w:rsidRDefault="006636CB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52882">
        <w:rPr>
          <w:rFonts w:ascii="Times New Roman" w:eastAsia="Times New Roman" w:hAnsi="Times New Roman" w:cs="Times New Roman"/>
          <w:kern w:val="24"/>
          <w:szCs w:val="24"/>
        </w:rPr>
        <w:t>Monitor pressure and airflow for early detection of system issues.</w:t>
      </w:r>
    </w:p>
    <w:p w14:paraId="715A7F58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7D44B61" w14:textId="77777777" w:rsidR="001B6FE5" w:rsidRPr="00644515" w:rsidRDefault="001B6FE5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lastRenderedPageBreak/>
        <w:t>Design Principles for Plumbing Systems</w:t>
      </w:r>
    </w:p>
    <w:p w14:paraId="6DEE63C5" w14:textId="77777777" w:rsidR="00545EF5" w:rsidRPr="00EA5EA8" w:rsidRDefault="00545EF5" w:rsidP="00644515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60CFC7FC" w14:textId="77777777" w:rsidR="00E86D60" w:rsidRPr="00E86D60" w:rsidRDefault="00E86D60" w:rsidP="0064451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Water Supply Design</w:t>
      </w:r>
    </w:p>
    <w:p w14:paraId="711F3633" w14:textId="77777777" w:rsidR="00E86D60" w:rsidRDefault="00E86D60" w:rsidP="0064451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01" w:hanging="141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Minimum Residual Pressure - Ensure a pressure of at least 10–15 psi at all outlets to maintain effective water flow. Design systems to prevent pressure drops during peak usage.</w:t>
      </w:r>
    </w:p>
    <w:p w14:paraId="76EF7B8C" w14:textId="0135342C" w:rsidR="00E86D60" w:rsidRPr="00E86D60" w:rsidRDefault="00E86D60" w:rsidP="0064451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701" w:hanging="141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Pipe Sizing - Calculate pipe diameters based on flow rates and demand.</w:t>
      </w:r>
    </w:p>
    <w:p w14:paraId="5C63A677" w14:textId="77777777" w:rsidR="00E86D60" w:rsidRPr="00E86D60" w:rsidRDefault="00E86D60" w:rsidP="00644515">
      <w:pPr>
        <w:pStyle w:val="ListParagraph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Use the Hazen-Williams formula or equivalent for determining pipe sizes.</w:t>
      </w:r>
    </w:p>
    <w:p w14:paraId="066C3E6F" w14:textId="77777777" w:rsidR="00E86D60" w:rsidRDefault="00E86D60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4CD7C014" w14:textId="266E06A8" w:rsidR="007845C8" w:rsidRDefault="00E86D60" w:rsidP="00644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845C8">
        <w:rPr>
          <w:rFonts w:ascii="Times New Roman" w:eastAsia="Times New Roman" w:hAnsi="Times New Roman" w:cs="Times New Roman"/>
          <w:kern w:val="24"/>
          <w:szCs w:val="24"/>
        </w:rPr>
        <w:t>Material Selection</w:t>
      </w:r>
      <w:r w:rsidR="007845C8">
        <w:rPr>
          <w:rFonts w:ascii="Times New Roman" w:eastAsia="Times New Roman" w:hAnsi="Times New Roman" w:cs="Times New Roman"/>
          <w:kern w:val="24"/>
          <w:szCs w:val="24"/>
        </w:rPr>
        <w:t xml:space="preserve"> – </w:t>
      </w:r>
    </w:p>
    <w:p w14:paraId="7961E88D" w14:textId="7DDAC580" w:rsidR="00E86D60" w:rsidRPr="007845C8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spellStart"/>
      <w:r w:rsidRPr="007845C8">
        <w:rPr>
          <w:rFonts w:ascii="Times New Roman" w:eastAsia="Times New Roman" w:hAnsi="Times New Roman" w:cs="Times New Roman"/>
          <w:kern w:val="24"/>
          <w:szCs w:val="24"/>
        </w:rPr>
        <w:t>Opt</w:t>
      </w:r>
      <w:proofErr w:type="spellEnd"/>
      <w:r w:rsidRPr="007845C8">
        <w:rPr>
          <w:rFonts w:ascii="Times New Roman" w:eastAsia="Times New Roman" w:hAnsi="Times New Roman" w:cs="Times New Roman"/>
          <w:kern w:val="24"/>
          <w:szCs w:val="24"/>
        </w:rPr>
        <w:t xml:space="preserve"> for durable materials like PVC, CPVC, or copper based on water quality and temperature.</w:t>
      </w:r>
    </w:p>
    <w:p w14:paraId="3C236E39" w14:textId="77777777" w:rsidR="00E86D60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Use non-toxic, corrosion-resistant materials for potable water systems.</w:t>
      </w:r>
    </w:p>
    <w:p w14:paraId="01F24371" w14:textId="77777777" w:rsidR="007845C8" w:rsidRPr="00E86D60" w:rsidRDefault="007845C8" w:rsidP="00644515">
      <w:pPr>
        <w:pStyle w:val="ListParagraph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D682555" w14:textId="6F9C4683" w:rsidR="00E86D60" w:rsidRPr="007845C8" w:rsidRDefault="00E86D60" w:rsidP="00644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845C8">
        <w:rPr>
          <w:rFonts w:ascii="Times New Roman" w:eastAsia="Times New Roman" w:hAnsi="Times New Roman" w:cs="Times New Roman"/>
          <w:kern w:val="24"/>
          <w:szCs w:val="24"/>
        </w:rPr>
        <w:t>Hot Water Systems</w:t>
      </w:r>
      <w:r w:rsidR="007845C8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7845C8">
        <w:rPr>
          <w:rFonts w:ascii="Times New Roman" w:eastAsia="Times New Roman" w:hAnsi="Times New Roman" w:cs="Times New Roman"/>
          <w:kern w:val="24"/>
          <w:szCs w:val="24"/>
        </w:rPr>
        <w:t>Incorporate insulated pipes to minimize heat loss.</w:t>
      </w:r>
    </w:p>
    <w:p w14:paraId="6F6CE998" w14:textId="77777777" w:rsidR="00E86D60" w:rsidRPr="007845C8" w:rsidRDefault="00E86D60" w:rsidP="0064451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845C8">
        <w:rPr>
          <w:rFonts w:ascii="Times New Roman" w:eastAsia="Times New Roman" w:hAnsi="Times New Roman" w:cs="Times New Roman"/>
          <w:kern w:val="24"/>
          <w:szCs w:val="24"/>
        </w:rPr>
        <w:t>Use energy-efficient heaters, such as solar water heaters, for sustainability.</w:t>
      </w:r>
    </w:p>
    <w:p w14:paraId="09DAFA22" w14:textId="77777777" w:rsidR="007845C8" w:rsidRDefault="007845C8" w:rsidP="00644515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00D82C4D" w14:textId="594A1380" w:rsidR="00E86D60" w:rsidRPr="00E86D60" w:rsidRDefault="00E86D60" w:rsidP="00644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Drainage and Sanitation</w:t>
      </w:r>
    </w:p>
    <w:p w14:paraId="20E07195" w14:textId="2EE61685" w:rsidR="00E86D60" w:rsidRPr="00C91CC6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91CC6">
        <w:rPr>
          <w:rFonts w:ascii="Times New Roman" w:eastAsia="Times New Roman" w:hAnsi="Times New Roman" w:cs="Times New Roman"/>
          <w:kern w:val="24"/>
          <w:szCs w:val="24"/>
        </w:rPr>
        <w:t>Backflow Prevention</w:t>
      </w:r>
      <w:r w:rsidR="00C91CC6" w:rsidRPr="00C91CC6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91CC6">
        <w:rPr>
          <w:rFonts w:ascii="Times New Roman" w:eastAsia="Times New Roman" w:hAnsi="Times New Roman" w:cs="Times New Roman"/>
          <w:kern w:val="24"/>
          <w:szCs w:val="24"/>
        </w:rPr>
        <w:t>Install backflow preventers at key points to protect potable water lines from contamination.</w:t>
      </w:r>
    </w:p>
    <w:p w14:paraId="34DABD5B" w14:textId="5804FD50" w:rsidR="00E86D60" w:rsidRPr="006E7010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E7010">
        <w:rPr>
          <w:rFonts w:ascii="Times New Roman" w:eastAsia="Times New Roman" w:hAnsi="Times New Roman" w:cs="Times New Roman"/>
          <w:kern w:val="24"/>
          <w:szCs w:val="24"/>
        </w:rPr>
        <w:t>Ventilation Systems</w:t>
      </w:r>
      <w:r w:rsidR="006E7010" w:rsidRPr="006E7010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E7010">
        <w:rPr>
          <w:rFonts w:ascii="Times New Roman" w:eastAsia="Times New Roman" w:hAnsi="Times New Roman" w:cs="Times New Roman"/>
          <w:kern w:val="24"/>
          <w:szCs w:val="24"/>
        </w:rPr>
        <w:t>Use vent pipes to release trapped air and avoid pressure build-up in drainage systems</w:t>
      </w:r>
      <w:r w:rsidR="006E7010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E7010">
        <w:rPr>
          <w:rFonts w:ascii="Times New Roman" w:eastAsia="Times New Roman" w:hAnsi="Times New Roman" w:cs="Times New Roman"/>
          <w:kern w:val="24"/>
          <w:szCs w:val="24"/>
        </w:rPr>
        <w:t>Ensure vents extend above rooflines to disperse foul air.</w:t>
      </w:r>
    </w:p>
    <w:p w14:paraId="14A5D097" w14:textId="3DFCC7B8" w:rsidR="00E86D60" w:rsidRPr="006E7010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E7010">
        <w:rPr>
          <w:rFonts w:ascii="Times New Roman" w:eastAsia="Times New Roman" w:hAnsi="Times New Roman" w:cs="Times New Roman"/>
          <w:kern w:val="24"/>
          <w:szCs w:val="24"/>
        </w:rPr>
        <w:t>Traps and Seals</w:t>
      </w:r>
      <w:r w:rsidR="006E7010" w:rsidRPr="006E7010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6E7010">
        <w:rPr>
          <w:rFonts w:ascii="Times New Roman" w:eastAsia="Times New Roman" w:hAnsi="Times New Roman" w:cs="Times New Roman"/>
          <w:kern w:val="24"/>
          <w:szCs w:val="24"/>
        </w:rPr>
        <w:t>Include P-traps and water seals to block sewer gases from entering indoor spaces.</w:t>
      </w:r>
      <w:r w:rsidR="006E7010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E7010">
        <w:rPr>
          <w:rFonts w:ascii="Times New Roman" w:eastAsia="Times New Roman" w:hAnsi="Times New Roman" w:cs="Times New Roman"/>
          <w:kern w:val="24"/>
          <w:szCs w:val="24"/>
        </w:rPr>
        <w:t>Use grease traps for commercial kitchens to separate oil and grease from wastewater.</w:t>
      </w:r>
    </w:p>
    <w:p w14:paraId="3D47E8EF" w14:textId="3D1711AD" w:rsidR="000B4D06" w:rsidRDefault="00E86D60" w:rsidP="00644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E7010">
        <w:rPr>
          <w:rFonts w:ascii="Times New Roman" w:eastAsia="Times New Roman" w:hAnsi="Times New Roman" w:cs="Times New Roman"/>
          <w:kern w:val="24"/>
          <w:szCs w:val="24"/>
        </w:rPr>
        <w:t>Slope Design</w:t>
      </w:r>
      <w:r w:rsidR="006E7010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05A32881" w14:textId="197875B2" w:rsidR="00E86D60" w:rsidRPr="006E7010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6E7010">
        <w:rPr>
          <w:rFonts w:ascii="Times New Roman" w:eastAsia="Times New Roman" w:hAnsi="Times New Roman" w:cs="Times New Roman"/>
          <w:kern w:val="24"/>
          <w:szCs w:val="24"/>
        </w:rPr>
        <w:t>Maintain a gradient of 1:40 or steeper for horizontal drainage pipes to prevent clogs and ensure free flow.</w:t>
      </w:r>
    </w:p>
    <w:p w14:paraId="27F4A23E" w14:textId="77777777" w:rsidR="006E7010" w:rsidRDefault="006E7010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7027AFEE" w14:textId="31DA8A33" w:rsidR="00E86D60" w:rsidRPr="00E86D60" w:rsidRDefault="00E86D60" w:rsidP="0064451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Waste Management</w:t>
      </w:r>
    </w:p>
    <w:p w14:paraId="35DF534A" w14:textId="77777777" w:rsidR="001B41C5" w:rsidRDefault="00E86D60" w:rsidP="0064451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D249DF">
        <w:rPr>
          <w:rFonts w:ascii="Times New Roman" w:eastAsia="Times New Roman" w:hAnsi="Times New Roman" w:cs="Times New Roman"/>
          <w:kern w:val="24"/>
          <w:szCs w:val="24"/>
        </w:rPr>
        <w:t>Grease and Oil Interceptors</w:t>
      </w:r>
      <w:r w:rsidR="00D249DF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D249DF">
        <w:rPr>
          <w:rFonts w:ascii="Times New Roman" w:eastAsia="Times New Roman" w:hAnsi="Times New Roman" w:cs="Times New Roman"/>
          <w:kern w:val="24"/>
          <w:szCs w:val="24"/>
        </w:rPr>
        <w:t>Install interceptors in kitchens and industrial facilities to capture grease and solids before discharge.</w:t>
      </w:r>
    </w:p>
    <w:p w14:paraId="2940017D" w14:textId="77777777" w:rsidR="001B41C5" w:rsidRDefault="00E86D60" w:rsidP="0064451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41C5">
        <w:rPr>
          <w:rFonts w:ascii="Times New Roman" w:eastAsia="Times New Roman" w:hAnsi="Times New Roman" w:cs="Times New Roman"/>
          <w:kern w:val="24"/>
          <w:szCs w:val="24"/>
        </w:rPr>
        <w:t>Solid Waste Handling</w:t>
      </w:r>
      <w:r w:rsidR="00D249DF" w:rsidRPr="001B41C5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1B41C5">
        <w:rPr>
          <w:rFonts w:ascii="Times New Roman" w:eastAsia="Times New Roman" w:hAnsi="Times New Roman" w:cs="Times New Roman"/>
          <w:kern w:val="24"/>
          <w:szCs w:val="24"/>
        </w:rPr>
        <w:t>Design pipes and storage systems to handle sludge and solid waste effectively.</w:t>
      </w:r>
    </w:p>
    <w:p w14:paraId="06091B63" w14:textId="6B153FDD" w:rsidR="00E86D60" w:rsidRPr="001B41C5" w:rsidRDefault="00E86D60" w:rsidP="0064451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41C5">
        <w:rPr>
          <w:rFonts w:ascii="Times New Roman" w:eastAsia="Times New Roman" w:hAnsi="Times New Roman" w:cs="Times New Roman"/>
          <w:kern w:val="24"/>
          <w:szCs w:val="24"/>
        </w:rPr>
        <w:t>Incorporate organic waste converters for onsite processing.</w:t>
      </w:r>
    </w:p>
    <w:p w14:paraId="7B5F62CE" w14:textId="77777777" w:rsidR="001B41C5" w:rsidRDefault="00E86D60" w:rsidP="0064451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Onsite Wastewater Treatment</w:t>
      </w:r>
    </w:p>
    <w:p w14:paraId="2FCDABBA" w14:textId="77777777" w:rsidR="00A44BE6" w:rsidRDefault="00E86D60" w:rsidP="00644515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44BE6">
        <w:rPr>
          <w:rFonts w:ascii="Times New Roman" w:eastAsia="Times New Roman" w:hAnsi="Times New Roman" w:cs="Times New Roman"/>
          <w:kern w:val="24"/>
          <w:szCs w:val="24"/>
        </w:rPr>
        <w:t>Use septic tanks or small-scale treatment plants for areas without sewer networks.</w:t>
      </w:r>
    </w:p>
    <w:p w14:paraId="4CC27632" w14:textId="2F2B6BA7" w:rsidR="00E86D60" w:rsidRPr="00A44BE6" w:rsidRDefault="00E86D60" w:rsidP="00644515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A44BE6">
        <w:rPr>
          <w:rFonts w:ascii="Times New Roman" w:eastAsia="Times New Roman" w:hAnsi="Times New Roman" w:cs="Times New Roman"/>
          <w:kern w:val="24"/>
          <w:szCs w:val="24"/>
        </w:rPr>
        <w:t>Provide dual-chamber systems for efficient sludge separation and treatment.</w:t>
      </w:r>
    </w:p>
    <w:p w14:paraId="55FFF816" w14:textId="77777777" w:rsidR="00BB3C88" w:rsidRDefault="00BB3C88" w:rsidP="006445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573C2B4D" w14:textId="1F994530" w:rsidR="00E86D60" w:rsidRPr="00E86D60" w:rsidRDefault="00E86D60" w:rsidP="0064451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Rainwater Harvesting and Greywater Recycling</w:t>
      </w:r>
    </w:p>
    <w:p w14:paraId="7CBBCFA6" w14:textId="77777777" w:rsidR="00280CB1" w:rsidRDefault="00E86D60" w:rsidP="0064451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80CB1">
        <w:rPr>
          <w:rFonts w:ascii="Times New Roman" w:eastAsia="Times New Roman" w:hAnsi="Times New Roman" w:cs="Times New Roman"/>
          <w:kern w:val="24"/>
          <w:szCs w:val="24"/>
        </w:rPr>
        <w:t>Rainwater Harvesting Systems</w:t>
      </w:r>
      <w:r w:rsidR="00183825" w:rsidRPr="00280CB1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280CB1">
        <w:rPr>
          <w:rFonts w:ascii="Times New Roman" w:eastAsia="Times New Roman" w:hAnsi="Times New Roman" w:cs="Times New Roman"/>
          <w:kern w:val="24"/>
          <w:szCs w:val="24"/>
        </w:rPr>
        <w:t>Design rooftop catchments and storage tanks to collect rainwater.</w:t>
      </w:r>
      <w:r w:rsidR="00183825" w:rsidRPr="00280CB1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65AAE830" w14:textId="00A20EDA" w:rsidR="00A85CA2" w:rsidRPr="008D307D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D307D">
        <w:rPr>
          <w:rFonts w:ascii="Times New Roman" w:eastAsia="Times New Roman" w:hAnsi="Times New Roman" w:cs="Times New Roman"/>
          <w:kern w:val="24"/>
          <w:szCs w:val="24"/>
        </w:rPr>
        <w:t>Include first-flush diverters to eliminate debris and contaminants.</w:t>
      </w:r>
      <w:r w:rsidR="00A85CA2" w:rsidRPr="008D307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3934FB1B" w14:textId="1A0CBBFA" w:rsidR="00E86D60" w:rsidRPr="008D307D" w:rsidRDefault="00E86D60" w:rsidP="00644515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D307D">
        <w:rPr>
          <w:rFonts w:ascii="Times New Roman" w:eastAsia="Times New Roman" w:hAnsi="Times New Roman" w:cs="Times New Roman"/>
          <w:kern w:val="24"/>
          <w:szCs w:val="24"/>
        </w:rPr>
        <w:lastRenderedPageBreak/>
        <w:t>Greywater Systems</w:t>
      </w:r>
      <w:r w:rsidR="00A85CA2" w:rsidRPr="008D307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280CB1" w:rsidRPr="008D307D">
        <w:rPr>
          <w:rFonts w:ascii="Times New Roman" w:eastAsia="Times New Roman" w:hAnsi="Times New Roman" w:cs="Times New Roman"/>
          <w:kern w:val="24"/>
          <w:szCs w:val="24"/>
        </w:rPr>
        <w:t>–</w:t>
      </w:r>
      <w:r w:rsidR="00A85CA2" w:rsidRPr="008D307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D307D">
        <w:rPr>
          <w:rFonts w:ascii="Times New Roman" w:eastAsia="Times New Roman" w:hAnsi="Times New Roman" w:cs="Times New Roman"/>
          <w:kern w:val="24"/>
          <w:szCs w:val="24"/>
        </w:rPr>
        <w:t>Use greywater from washing and bathing for landscaping or flushing.</w:t>
      </w:r>
      <w:r w:rsidR="00A85CA2" w:rsidRPr="008D307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D307D">
        <w:rPr>
          <w:rFonts w:ascii="Times New Roman" w:eastAsia="Times New Roman" w:hAnsi="Times New Roman" w:cs="Times New Roman"/>
          <w:kern w:val="24"/>
          <w:szCs w:val="24"/>
        </w:rPr>
        <w:t>Incorporate filters and sedimentation tanks for pre-treatment.</w:t>
      </w:r>
    </w:p>
    <w:p w14:paraId="40921446" w14:textId="51DB3779" w:rsidR="00E86D60" w:rsidRPr="00E86D60" w:rsidRDefault="00E86D60" w:rsidP="00644515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F2096A0" w14:textId="45778481" w:rsidR="00E86D60" w:rsidRPr="00E86D60" w:rsidRDefault="00E86D60" w:rsidP="00644515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E86D60">
        <w:rPr>
          <w:rFonts w:ascii="Times New Roman" w:eastAsia="Times New Roman" w:hAnsi="Times New Roman" w:cs="Times New Roman"/>
          <w:kern w:val="24"/>
          <w:szCs w:val="24"/>
        </w:rPr>
        <w:t>Gas Supply Systems</w:t>
      </w:r>
    </w:p>
    <w:p w14:paraId="757DC1D3" w14:textId="6DAC4297" w:rsidR="00E86D60" w:rsidRPr="00894B51" w:rsidRDefault="00E86D60" w:rsidP="0064451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94B51">
        <w:rPr>
          <w:rFonts w:ascii="Times New Roman" w:eastAsia="Times New Roman" w:hAnsi="Times New Roman" w:cs="Times New Roman"/>
          <w:kern w:val="24"/>
          <w:szCs w:val="24"/>
        </w:rPr>
        <w:t>Pipe Sizing</w:t>
      </w:r>
      <w:r w:rsidR="00206B3C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Size pipes according to the building’s gas demand and pipeline pressure.</w:t>
      </w:r>
    </w:p>
    <w:p w14:paraId="45B9EB80" w14:textId="011C07B0" w:rsidR="00E86D60" w:rsidRPr="00894B51" w:rsidRDefault="00E86D60" w:rsidP="0064451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94B51">
        <w:rPr>
          <w:rFonts w:ascii="Times New Roman" w:eastAsia="Times New Roman" w:hAnsi="Times New Roman" w:cs="Times New Roman"/>
          <w:kern w:val="24"/>
          <w:szCs w:val="24"/>
        </w:rPr>
        <w:t>Safety Devices</w:t>
      </w:r>
      <w:r w:rsidR="00206B3C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Install gas leak detectors in critical areas like kitchens and basements.</w:t>
      </w:r>
      <w:r w:rsidR="00206B3C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Use automatic shut-off valves to halt supply during emergencies.</w:t>
      </w:r>
    </w:p>
    <w:p w14:paraId="2499FA4C" w14:textId="5D3770F1" w:rsidR="00E86D60" w:rsidRPr="00894B51" w:rsidRDefault="00E86D60" w:rsidP="0064451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94B51">
        <w:rPr>
          <w:rFonts w:ascii="Times New Roman" w:eastAsia="Times New Roman" w:hAnsi="Times New Roman" w:cs="Times New Roman"/>
          <w:kern w:val="24"/>
          <w:szCs w:val="24"/>
        </w:rPr>
        <w:t>Pipe Materials</w:t>
      </w:r>
      <w:r w:rsidR="00206B3C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Use approved materials like galvanized steel, copper, or flexible gas pipes.</w:t>
      </w:r>
      <w:r w:rsidR="00206B3C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Avoid joint leaks by using compression fittings or brazed joints.</w:t>
      </w:r>
    </w:p>
    <w:p w14:paraId="787DADF8" w14:textId="26793B62" w:rsidR="00E86D60" w:rsidRPr="00894B51" w:rsidRDefault="00E86D60" w:rsidP="0064451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94B51">
        <w:rPr>
          <w:rFonts w:ascii="Times New Roman" w:eastAsia="Times New Roman" w:hAnsi="Times New Roman" w:cs="Times New Roman"/>
          <w:kern w:val="24"/>
          <w:szCs w:val="24"/>
        </w:rPr>
        <w:t>Ventilation</w:t>
      </w:r>
      <w:r w:rsidR="00894B51" w:rsidRPr="00894B51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94B51">
        <w:rPr>
          <w:rFonts w:ascii="Times New Roman" w:eastAsia="Times New Roman" w:hAnsi="Times New Roman" w:cs="Times New Roman"/>
          <w:kern w:val="24"/>
          <w:szCs w:val="24"/>
        </w:rPr>
        <w:t>Provide proper ventilation in areas with gas appliances to prevent buildup of combustible gases.</w:t>
      </w:r>
    </w:p>
    <w:p w14:paraId="0887FBA8" w14:textId="61EC022F" w:rsidR="00E86D60" w:rsidRPr="00E86D60" w:rsidRDefault="00E86D60" w:rsidP="00644515">
      <w:pPr>
        <w:pStyle w:val="ListParagraph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63CE198C" w14:textId="5C5E53EB" w:rsidR="00E86D60" w:rsidRPr="00724043" w:rsidRDefault="00E86D60" w:rsidP="00644515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24043">
        <w:rPr>
          <w:rFonts w:ascii="Times New Roman" w:eastAsia="Times New Roman" w:hAnsi="Times New Roman" w:cs="Times New Roman"/>
          <w:kern w:val="24"/>
          <w:szCs w:val="24"/>
        </w:rPr>
        <w:t>Safety Considerations</w:t>
      </w:r>
    </w:p>
    <w:p w14:paraId="5F691462" w14:textId="4B2E004C" w:rsidR="00E86D60" w:rsidRPr="0080725C" w:rsidRDefault="00E86D60" w:rsidP="0064451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0725C">
        <w:rPr>
          <w:rFonts w:ascii="Times New Roman" w:eastAsia="Times New Roman" w:hAnsi="Times New Roman" w:cs="Times New Roman"/>
          <w:kern w:val="24"/>
          <w:szCs w:val="24"/>
        </w:rPr>
        <w:t>Cross-connection Control</w:t>
      </w:r>
      <w:r w:rsidR="00724043" w:rsidRPr="0080725C"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80725C">
        <w:rPr>
          <w:rFonts w:ascii="Times New Roman" w:eastAsia="Times New Roman" w:hAnsi="Times New Roman" w:cs="Times New Roman"/>
          <w:kern w:val="24"/>
          <w:szCs w:val="24"/>
        </w:rPr>
        <w:t>Avoid direct connections between potable water and drainage systems.</w:t>
      </w:r>
      <w:r w:rsidR="00724043" w:rsidRPr="0080725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0725C">
        <w:rPr>
          <w:rFonts w:ascii="Times New Roman" w:eastAsia="Times New Roman" w:hAnsi="Times New Roman" w:cs="Times New Roman"/>
          <w:kern w:val="24"/>
          <w:szCs w:val="24"/>
        </w:rPr>
        <w:t>Install air gaps or backflow prevention devices at high-risk points.</w:t>
      </w:r>
    </w:p>
    <w:p w14:paraId="6E3F10D7" w14:textId="2660D1A9" w:rsidR="00E86D60" w:rsidRPr="0080725C" w:rsidRDefault="00E86D60" w:rsidP="0064451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0725C">
        <w:rPr>
          <w:rFonts w:ascii="Times New Roman" w:eastAsia="Times New Roman" w:hAnsi="Times New Roman" w:cs="Times New Roman"/>
          <w:kern w:val="24"/>
          <w:szCs w:val="24"/>
        </w:rPr>
        <w:t>Accessibility</w:t>
      </w:r>
      <w:r w:rsidR="00724043" w:rsidRPr="0080725C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0725C">
        <w:rPr>
          <w:rFonts w:ascii="Times New Roman" w:eastAsia="Times New Roman" w:hAnsi="Times New Roman" w:cs="Times New Roman"/>
          <w:kern w:val="24"/>
          <w:szCs w:val="24"/>
        </w:rPr>
        <w:t>Design systems with adequate access points for inspection and repairs.</w:t>
      </w:r>
      <w:r w:rsidR="00724043" w:rsidRPr="0080725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80725C">
        <w:rPr>
          <w:rFonts w:ascii="Times New Roman" w:eastAsia="Times New Roman" w:hAnsi="Times New Roman" w:cs="Times New Roman"/>
          <w:kern w:val="24"/>
          <w:szCs w:val="24"/>
        </w:rPr>
        <w:t>Include cleanouts at critical locations to address blockages quickly.</w:t>
      </w:r>
    </w:p>
    <w:p w14:paraId="3AF0C113" w14:textId="5A30CA52" w:rsidR="00E86D60" w:rsidRPr="0080725C" w:rsidRDefault="00E86D60" w:rsidP="0064451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0725C">
        <w:rPr>
          <w:rFonts w:ascii="Times New Roman" w:eastAsia="Times New Roman" w:hAnsi="Times New Roman" w:cs="Times New Roman"/>
          <w:kern w:val="24"/>
          <w:szCs w:val="24"/>
        </w:rPr>
        <w:t>Compliance</w:t>
      </w:r>
      <w:r w:rsidR="00724043" w:rsidRPr="0080725C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80725C">
        <w:rPr>
          <w:rFonts w:ascii="Times New Roman" w:eastAsia="Times New Roman" w:hAnsi="Times New Roman" w:cs="Times New Roman"/>
          <w:kern w:val="24"/>
          <w:szCs w:val="24"/>
        </w:rPr>
        <w:t>Follow BIS standards (e.g., IS 1172 for water supply, IS 2470 for septic tanks).</w:t>
      </w:r>
    </w:p>
    <w:p w14:paraId="412BBEE2" w14:textId="77777777" w:rsidR="00E86D60" w:rsidRPr="0080725C" w:rsidRDefault="00E86D60" w:rsidP="0064451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843" w:hanging="14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80725C">
        <w:rPr>
          <w:rFonts w:ascii="Times New Roman" w:eastAsia="Times New Roman" w:hAnsi="Times New Roman" w:cs="Times New Roman"/>
          <w:kern w:val="24"/>
          <w:szCs w:val="24"/>
        </w:rPr>
        <w:t>Obtain certification for key installations like gas lines and large storage tanks.</w:t>
      </w:r>
    </w:p>
    <w:p w14:paraId="6BD32B0F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F27BD46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5294E7FE" w14:textId="3E45977B" w:rsidR="001B6FE5" w:rsidRPr="00644515" w:rsidRDefault="001B6FE5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Major Standards for HVAC Systems</w:t>
      </w:r>
      <w:r w:rsidR="00C56E7C"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 </w:t>
      </w:r>
    </w:p>
    <w:p w14:paraId="5BCEBEF0" w14:textId="37942424" w:rsidR="004B1EA8" w:rsidRDefault="00C56E7C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National Building Code (NBC) 2016 – Part 8/ Section 3 - </w:t>
      </w:r>
      <w:r w:rsidR="004B1EA8" w:rsidRPr="004B1EA8">
        <w:rPr>
          <w:rFonts w:ascii="Times New Roman" w:eastAsia="Times New Roman" w:hAnsi="Times New Roman" w:cs="Times New Roman"/>
          <w:kern w:val="24"/>
          <w:szCs w:val="24"/>
        </w:rPr>
        <w:t>Air Conditioning, Heating and Mechanical Ventilation</w:t>
      </w:r>
      <w:r w:rsidR="00CB5D4A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2C7C2AE8" w14:textId="77777777" w:rsidR="00210F8C" w:rsidRPr="00210F8C" w:rsidRDefault="00210F8C" w:rsidP="00644515">
      <w:pPr>
        <w:autoSpaceDE w:val="0"/>
        <w:autoSpaceDN w:val="0"/>
        <w:adjustRightInd w:val="0"/>
        <w:spacing w:after="0" w:line="240" w:lineRule="auto"/>
        <w:ind w:left="938" w:firstLine="50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10F8C">
        <w:rPr>
          <w:rFonts w:ascii="Times New Roman" w:eastAsia="Times New Roman" w:hAnsi="Times New Roman" w:cs="Times New Roman"/>
          <w:kern w:val="24"/>
          <w:szCs w:val="24"/>
        </w:rPr>
        <w:t>Covers planning, design, installation, testing, and maintenance.</w:t>
      </w:r>
    </w:p>
    <w:p w14:paraId="02AF8125" w14:textId="3286E118" w:rsidR="00CB5D4A" w:rsidRPr="00210F8C" w:rsidRDefault="00210F8C" w:rsidP="00644515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10F8C">
        <w:rPr>
          <w:rFonts w:ascii="Times New Roman" w:eastAsia="Times New Roman" w:hAnsi="Times New Roman" w:cs="Times New Roman"/>
          <w:kern w:val="24"/>
          <w:szCs w:val="24"/>
        </w:rPr>
        <w:t>Incorporates sustainable practices like VRF systems, geothermal cooling, and IAQ provisions.</w:t>
      </w:r>
    </w:p>
    <w:p w14:paraId="3594D2A4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IS 12976 Solar Water Heating Systems </w:t>
      </w:r>
    </w:p>
    <w:p w14:paraId="2961AF7A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IS 3103 Code of Practice for Industrial Ventilation</w:t>
      </w:r>
    </w:p>
    <w:p w14:paraId="2395A341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IS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4894 Specification for Centrifugal fans</w:t>
      </w:r>
    </w:p>
    <w:p w14:paraId="3EA4B67A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IS 2312 Specification for propeller type AC ventilating fans </w:t>
      </w:r>
    </w:p>
    <w:p w14:paraId="4FF93332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IS 3362 Code of practice for natural ventilation of residential buildings</w:t>
      </w:r>
    </w:p>
    <w:p w14:paraId="262DECF1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IS 3646 (Part 1) Code of practice for interior illumination Part 1 General requirements and recommendations for working interiors</w:t>
      </w:r>
    </w:p>
    <w:p w14:paraId="4AE7A2FB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IS 7662 (Part 1) Recommendations for orientation of </w:t>
      </w: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buildings :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Part 1 Non-industrial buildings</w:t>
      </w:r>
    </w:p>
    <w:p w14:paraId="33645153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SP 32 Handbook on functional requirements of industrial buildings (lighting and ventilation)</w:t>
      </w:r>
    </w:p>
    <w:p w14:paraId="2A90A456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SP 41 Handbook on functional requirements of buildings other than industrial buildings</w:t>
      </w:r>
    </w:p>
    <w:p w14:paraId="56686B2F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IS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659 Safety codes for air conditioning </w:t>
      </w:r>
    </w:p>
    <w:p w14:paraId="7EE4D272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IS 16656/ISO 817 Refrigerants — Designation and safety classification </w:t>
      </w:r>
    </w:p>
    <w:p w14:paraId="2B6A6098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IS 1391 Specification for room air conditioners:</w:t>
      </w:r>
    </w:p>
    <w:p w14:paraId="2B086064" w14:textId="77777777" w:rsidR="001B6FE5" w:rsidRPr="002056E9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lastRenderedPageBreak/>
        <w:t>(Part 1</w:t>
      </w: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Unitary air conditioners </w:t>
      </w:r>
    </w:p>
    <w:p w14:paraId="7B66A681" w14:textId="77777777" w:rsidR="001B6FE5" w:rsidRPr="002056E9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(Part 2</w:t>
      </w: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Split air conditioners </w:t>
      </w:r>
    </w:p>
    <w:p w14:paraId="2C0E9C53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>IS 2379 Colour code for identification of pipelines</w:t>
      </w:r>
    </w:p>
    <w:p w14:paraId="478FE090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IS 3315 Direct Evaporative Air Cooler </w:t>
      </w:r>
    </w:p>
    <w:p w14:paraId="75A6C7EE" w14:textId="77777777" w:rsidR="001B6FE5" w:rsidRPr="002056E9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gramStart"/>
      <w:r w:rsidRPr="002056E9">
        <w:rPr>
          <w:rFonts w:ascii="Times New Roman" w:eastAsia="Times New Roman" w:hAnsi="Times New Roman" w:cs="Times New Roman"/>
          <w:kern w:val="24"/>
          <w:szCs w:val="24"/>
        </w:rPr>
        <w:t>IS</w:t>
      </w:r>
      <w:proofErr w:type="gramEnd"/>
      <w:r w:rsidRPr="002056E9">
        <w:rPr>
          <w:rFonts w:ascii="Times New Roman" w:eastAsia="Times New Roman" w:hAnsi="Times New Roman" w:cs="Times New Roman"/>
          <w:kern w:val="24"/>
          <w:szCs w:val="24"/>
        </w:rPr>
        <w:t xml:space="preserve"> 8148 Ducted and packaged air conditioners</w:t>
      </w:r>
    </w:p>
    <w:p w14:paraId="1A50EA94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D43DFA5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1FE79968" w14:textId="77777777" w:rsidR="001B6FE5" w:rsidRPr="00644515" w:rsidRDefault="001B6FE5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Major Standards for Plumbing Systems</w:t>
      </w:r>
    </w:p>
    <w:p w14:paraId="3BE15401" w14:textId="4F60E10C" w:rsidR="004B1EA8" w:rsidRDefault="004B1EA8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67EB2">
        <w:rPr>
          <w:rFonts w:ascii="Times New Roman" w:eastAsia="Times New Roman" w:hAnsi="Times New Roman" w:cs="Times New Roman"/>
          <w:kern w:val="24"/>
          <w:szCs w:val="24"/>
        </w:rPr>
        <w:t xml:space="preserve">National Building Code (NBC) 2016 – Part 9 - </w:t>
      </w:r>
      <w:r w:rsidR="00467EB2" w:rsidRPr="00467EB2">
        <w:rPr>
          <w:rFonts w:ascii="Times New Roman" w:eastAsia="Times New Roman" w:hAnsi="Times New Roman" w:cs="Times New Roman"/>
          <w:kern w:val="24"/>
          <w:szCs w:val="24"/>
        </w:rPr>
        <w:t>Plumbing Services (Including Solid Waste Management)</w:t>
      </w:r>
    </w:p>
    <w:p w14:paraId="28C1A3F6" w14:textId="77777777" w:rsidR="00522C3D" w:rsidRPr="00522C3D" w:rsidRDefault="00522C3D" w:rsidP="00644515">
      <w:pPr>
        <w:autoSpaceDE w:val="0"/>
        <w:autoSpaceDN w:val="0"/>
        <w:adjustRightInd w:val="0"/>
        <w:spacing w:after="0" w:line="240" w:lineRule="auto"/>
        <w:ind w:left="938" w:firstLine="502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522C3D">
        <w:rPr>
          <w:rFonts w:ascii="Times New Roman" w:eastAsia="Times New Roman" w:hAnsi="Times New Roman" w:cs="Times New Roman"/>
          <w:kern w:val="24"/>
          <w:szCs w:val="24"/>
        </w:rPr>
        <w:t>Covers water supply, drainage, solid waste management, and gas systems.</w:t>
      </w:r>
    </w:p>
    <w:p w14:paraId="5568D1B2" w14:textId="27BBEF68" w:rsidR="00522C3D" w:rsidRPr="00522C3D" w:rsidRDefault="00522C3D" w:rsidP="00644515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522C3D">
        <w:rPr>
          <w:rFonts w:ascii="Times New Roman" w:eastAsia="Times New Roman" w:hAnsi="Times New Roman" w:cs="Times New Roman"/>
          <w:kern w:val="24"/>
          <w:szCs w:val="24"/>
        </w:rPr>
        <w:t>Encourages rainwater harvesting, greywater recycling, and sustainable resource use.</w:t>
      </w:r>
    </w:p>
    <w:p w14:paraId="19B58305" w14:textId="77777777" w:rsidR="00EC79C1" w:rsidRPr="004B1EA8" w:rsidRDefault="00EC79C1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4984 Polyethylene Pipes for Water Supply</w:t>
      </w:r>
    </w:p>
    <w:p w14:paraId="63702198" w14:textId="77777777" w:rsidR="00EC79C1" w:rsidRPr="004B1EA8" w:rsidRDefault="00EC79C1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4985 UPVC Pipes for Potable Water Supplies</w:t>
      </w:r>
    </w:p>
    <w:p w14:paraId="5FC5A8B2" w14:textId="02A491AF" w:rsidR="00EC79C1" w:rsidRPr="004B1EA8" w:rsidRDefault="00EC79C1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13592 PVC-U) Pipes for Soil and Waste Discharge System Inside and Outside Buildings Including Ventilation and </w:t>
      </w:r>
      <w:r w:rsidR="00A92191" w:rsidRPr="004B1EA8">
        <w:rPr>
          <w:rFonts w:ascii="Times New Roman" w:eastAsia="Times New Roman" w:hAnsi="Times New Roman" w:cs="Times New Roman"/>
          <w:kern w:val="24"/>
          <w:szCs w:val="24"/>
        </w:rPr>
        <w:t>Rainwater</w:t>
      </w: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System</w:t>
      </w:r>
    </w:p>
    <w:p w14:paraId="2742C781" w14:textId="48AC1FAE" w:rsidR="00CE47FE" w:rsidRPr="00CE47FE" w:rsidRDefault="00CE47FE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E47FE">
        <w:rPr>
          <w:rFonts w:ascii="Times New Roman" w:eastAsia="Times New Roman" w:hAnsi="Times New Roman" w:cs="Times New Roman"/>
          <w:kern w:val="24"/>
          <w:szCs w:val="24"/>
          <w:lang w:val="en-US"/>
        </w:rPr>
        <w:t xml:space="preserve">IS 15778 CPVC pipes for potable hot and </w:t>
      </w:r>
      <w:r w:rsidR="00A92191" w:rsidRPr="00CE47FE">
        <w:rPr>
          <w:rFonts w:ascii="Times New Roman" w:eastAsia="Times New Roman" w:hAnsi="Times New Roman" w:cs="Times New Roman"/>
          <w:kern w:val="24"/>
          <w:szCs w:val="24"/>
          <w:lang w:val="en-US"/>
        </w:rPr>
        <w:t>cold-water</w:t>
      </w:r>
      <w:r w:rsidRPr="00CE47FE">
        <w:rPr>
          <w:rFonts w:ascii="Times New Roman" w:eastAsia="Times New Roman" w:hAnsi="Times New Roman" w:cs="Times New Roman"/>
          <w:kern w:val="24"/>
          <w:szCs w:val="24"/>
          <w:lang w:val="en-US"/>
        </w:rPr>
        <w:t xml:space="preserve"> distribution supplies</w:t>
      </w:r>
    </w:p>
    <w:p w14:paraId="55892C3D" w14:textId="77777777" w:rsidR="007166E5" w:rsidRPr="007166E5" w:rsidRDefault="007166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7166E5">
        <w:rPr>
          <w:rFonts w:ascii="Times New Roman" w:eastAsia="Times New Roman" w:hAnsi="Times New Roman" w:cs="Times New Roman"/>
          <w:kern w:val="24"/>
          <w:szCs w:val="24"/>
          <w:lang w:val="en-US"/>
        </w:rPr>
        <w:t>IS 12818 PVC-U Screen and casing pipes for bore/tubewell</w:t>
      </w:r>
    </w:p>
    <w:p w14:paraId="58B8F5A2" w14:textId="77777777" w:rsidR="008D5EA4" w:rsidRDefault="008D5EA4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14885 Specification for polyethylene pipe for the supply of gaseous fuel</w:t>
      </w:r>
    </w:p>
    <w:p w14:paraId="1760FE19" w14:textId="2FBD2847" w:rsidR="00473BA8" w:rsidRDefault="00473BA8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kern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kern w:val="24"/>
          <w:szCs w:val="24"/>
        </w:rPr>
        <w:t xml:space="preserve"> 17650</w:t>
      </w:r>
      <w:r w:rsidR="00E56B4E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E56B4E" w:rsidRPr="00E56B4E">
        <w:rPr>
          <w:rFonts w:ascii="Times New Roman" w:eastAsia="Times New Roman" w:hAnsi="Times New Roman" w:cs="Times New Roman"/>
          <w:kern w:val="24"/>
          <w:szCs w:val="24"/>
        </w:rPr>
        <w:t xml:space="preserve">Water efficient plumbing products - Requirements: </w:t>
      </w:r>
    </w:p>
    <w:p w14:paraId="2505AEFF" w14:textId="148C78AC" w:rsidR="00E56B4E" w:rsidRDefault="00E56B4E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E56B4E">
        <w:rPr>
          <w:rFonts w:ascii="Times New Roman" w:eastAsia="Times New Roman" w:hAnsi="Times New Roman" w:cs="Times New Roman"/>
          <w:kern w:val="24"/>
          <w:szCs w:val="24"/>
        </w:rPr>
        <w:t xml:space="preserve">Part 1 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– </w:t>
      </w:r>
      <w:r w:rsidRPr="00E56B4E">
        <w:rPr>
          <w:rFonts w:ascii="Times New Roman" w:eastAsia="Times New Roman" w:hAnsi="Times New Roman" w:cs="Times New Roman"/>
          <w:kern w:val="24"/>
          <w:szCs w:val="24"/>
        </w:rPr>
        <w:t>Sanitaryware</w:t>
      </w:r>
    </w:p>
    <w:p w14:paraId="5678AD61" w14:textId="52978CA7" w:rsidR="00E56B4E" w:rsidRPr="004B1EA8" w:rsidRDefault="00E56B4E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>
        <w:rPr>
          <w:rFonts w:ascii="Times New Roman" w:eastAsia="Times New Roman" w:hAnsi="Times New Roman" w:cs="Times New Roman"/>
          <w:kern w:val="24"/>
          <w:szCs w:val="24"/>
        </w:rPr>
        <w:t>P</w:t>
      </w:r>
      <w:r w:rsidR="00D21F03">
        <w:rPr>
          <w:rFonts w:ascii="Times New Roman" w:eastAsia="Times New Roman" w:hAnsi="Times New Roman" w:cs="Times New Roman"/>
          <w:kern w:val="24"/>
          <w:szCs w:val="24"/>
        </w:rPr>
        <w:t xml:space="preserve">art 2 – </w:t>
      </w:r>
      <w:r w:rsidR="00A92191" w:rsidRPr="00D21F03">
        <w:rPr>
          <w:rFonts w:ascii="Times New Roman" w:eastAsia="Times New Roman" w:hAnsi="Times New Roman" w:cs="Times New Roman"/>
          <w:kern w:val="24"/>
          <w:szCs w:val="24"/>
        </w:rPr>
        <w:t>Sanitary</w:t>
      </w:r>
      <w:r w:rsidR="00A92191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A92191" w:rsidRPr="00D21F03">
        <w:rPr>
          <w:rFonts w:ascii="Times New Roman" w:eastAsia="Times New Roman" w:hAnsi="Times New Roman" w:cs="Times New Roman"/>
          <w:kern w:val="24"/>
          <w:szCs w:val="24"/>
        </w:rPr>
        <w:t>fittings</w:t>
      </w:r>
      <w:r w:rsidR="00D21F0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12F4E3CE" w14:textId="5C802A3D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1172 Code of basic requirements for water supply, drainage and sanitation </w:t>
      </w:r>
    </w:p>
    <w:p w14:paraId="57D41214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2065 Code of practice for water supply in buildings</w:t>
      </w:r>
    </w:p>
    <w:p w14:paraId="7DC6649A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6295 Code of practice for water supply and drainage in high altitudes and or sub-zero temperature regions</w:t>
      </w:r>
    </w:p>
    <w:p w14:paraId="3F0E51E5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7558 Code of practice for domestic hot water installations</w:t>
      </w:r>
    </w:p>
    <w:p w14:paraId="2368920A" w14:textId="221585F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12183 (Part 1) Code of practice for plumbing in </w:t>
      </w:r>
      <w:proofErr w:type="spellStart"/>
      <w:r w:rsidRPr="004B1EA8">
        <w:rPr>
          <w:rFonts w:ascii="Times New Roman" w:eastAsia="Times New Roman" w:hAnsi="Times New Roman" w:cs="Times New Roman"/>
          <w:kern w:val="24"/>
          <w:szCs w:val="24"/>
        </w:rPr>
        <w:t>multistoried</w:t>
      </w:r>
      <w:proofErr w:type="spell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A92191" w:rsidRPr="004B1EA8">
        <w:rPr>
          <w:rFonts w:ascii="Times New Roman" w:eastAsia="Times New Roman" w:hAnsi="Times New Roman" w:cs="Times New Roman"/>
          <w:kern w:val="24"/>
          <w:szCs w:val="24"/>
        </w:rPr>
        <w:t>buildings:</w:t>
      </w: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Part 1 Water supply</w:t>
      </w:r>
    </w:p>
    <w:p w14:paraId="64BD639C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1742 Code of practice for building drainage </w:t>
      </w:r>
    </w:p>
    <w:p w14:paraId="50A337A8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4111 (Part 1) Code of practice for ancillary structures in sewage system: Part 1 Manholes </w:t>
      </w:r>
    </w:p>
    <w:p w14:paraId="209AF5A9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5329 Code of practice for sanitary pipe work above ground for buildings </w:t>
      </w:r>
    </w:p>
    <w:p w14:paraId="21BE6E12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IS 6924 Code of practice for the construction of refuse chutes in </w:t>
      </w:r>
      <w:proofErr w:type="spellStart"/>
      <w:r w:rsidRPr="004B1EA8">
        <w:rPr>
          <w:rFonts w:ascii="Times New Roman" w:eastAsia="Times New Roman" w:hAnsi="Times New Roman" w:cs="Times New Roman"/>
          <w:kern w:val="24"/>
          <w:szCs w:val="24"/>
        </w:rPr>
        <w:t>multistoried</w:t>
      </w:r>
      <w:proofErr w:type="spell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buildings</w:t>
      </w:r>
    </w:p>
    <w:p w14:paraId="21916DA0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16557 Guidelines for solid waste management — Segregation, collection and utilization at household/community level</w:t>
      </w:r>
    </w:p>
    <w:p w14:paraId="632758BB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 15663 Code of practice for design and installation of natural gas pipelines:</w:t>
      </w:r>
    </w:p>
    <w:p w14:paraId="7783F451" w14:textId="6FA6A945" w:rsidR="001B6FE5" w:rsidRPr="004B1EA8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(Part 1</w:t>
      </w: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="002561D2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4B1EA8">
        <w:rPr>
          <w:rFonts w:ascii="Times New Roman" w:eastAsia="Times New Roman" w:hAnsi="Times New Roman" w:cs="Times New Roman"/>
          <w:kern w:val="24"/>
          <w:szCs w:val="24"/>
        </w:rPr>
        <w:t>Laying of pipelines</w:t>
      </w:r>
    </w:p>
    <w:p w14:paraId="1C40C755" w14:textId="53E6AD5B" w:rsidR="001B6FE5" w:rsidRPr="004B1EA8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(Part 2</w:t>
      </w: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Laying of pipelines in crossings</w:t>
      </w:r>
    </w:p>
    <w:p w14:paraId="7C2BBDC0" w14:textId="296D52B7" w:rsidR="001B6FE5" w:rsidRPr="004B1EA8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(Part 3</w:t>
      </w: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Pre-commissioning and commissioning of pipelines</w:t>
      </w:r>
    </w:p>
    <w:p w14:paraId="762F12F9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IS</w:t>
      </w:r>
      <w:proofErr w:type="gram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6044 Liquefied petroleum gas storage installations — Code of practice: </w:t>
      </w:r>
    </w:p>
    <w:p w14:paraId="06F7C29C" w14:textId="6213E2F6" w:rsidR="001B6FE5" w:rsidRPr="004B1EA8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(Part 1</w:t>
      </w: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Residential, commercial and industrial cylinder installations</w:t>
      </w:r>
    </w:p>
    <w:p w14:paraId="69F1A0BA" w14:textId="6DBA5B67" w:rsidR="001B6FE5" w:rsidRPr="004B1EA8" w:rsidRDefault="001B6FE5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(Part 2</w:t>
      </w:r>
      <w:proofErr w:type="gramStart"/>
      <w:r w:rsidRPr="004B1EA8">
        <w:rPr>
          <w:rFonts w:ascii="Times New Roman" w:eastAsia="Times New Roman" w:hAnsi="Times New Roman" w:cs="Times New Roman"/>
          <w:kern w:val="24"/>
          <w:szCs w:val="24"/>
        </w:rPr>
        <w:t>) :</w:t>
      </w:r>
      <w:proofErr w:type="gramEnd"/>
      <w:r w:rsidRPr="004B1EA8">
        <w:rPr>
          <w:rFonts w:ascii="Times New Roman" w:eastAsia="Times New Roman" w:hAnsi="Times New Roman" w:cs="Times New Roman"/>
          <w:kern w:val="24"/>
          <w:szCs w:val="24"/>
        </w:rPr>
        <w:t xml:space="preserve"> Commercial, industrial and domestic bulk storage installations</w:t>
      </w:r>
    </w:p>
    <w:p w14:paraId="7AFFCB97" w14:textId="77777777" w:rsidR="001B6FE5" w:rsidRPr="004B1EA8" w:rsidRDefault="001B6FE5" w:rsidP="00644515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4B1EA8">
        <w:rPr>
          <w:rFonts w:ascii="Times New Roman" w:eastAsia="Times New Roman" w:hAnsi="Times New Roman" w:cs="Times New Roman"/>
          <w:kern w:val="24"/>
          <w:szCs w:val="24"/>
        </w:rPr>
        <w:t>IS/ISO 7396-1 Medical gas pipelines systems Pipelines systems for compressed medical gases and vacuum</w:t>
      </w:r>
    </w:p>
    <w:p w14:paraId="423264B4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24E292E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B8E90BF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66DC2D87" w14:textId="6E6BCA88" w:rsidR="00C12EEC" w:rsidRPr="00644515" w:rsidRDefault="00C12EEC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Best Practices in Installation </w:t>
      </w:r>
    </w:p>
    <w:p w14:paraId="27CB8F27" w14:textId="77777777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C5AB1C4" w14:textId="16871CBF" w:rsidR="00C12EEC" w:rsidRPr="002B3E1D" w:rsidRDefault="00C12EEC" w:rsidP="00644515">
      <w:pPr>
        <w:pStyle w:val="ListParagraph"/>
        <w:numPr>
          <w:ilvl w:val="2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2B3E1D">
        <w:rPr>
          <w:rFonts w:ascii="Times New Roman" w:eastAsia="Times New Roman" w:hAnsi="Times New Roman" w:cs="Times New Roman"/>
          <w:kern w:val="24"/>
          <w:szCs w:val="24"/>
        </w:rPr>
        <w:t>HVAC Installation</w:t>
      </w:r>
    </w:p>
    <w:p w14:paraId="6FAE6E11" w14:textId="7402B9AC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>Ductwork</w:t>
      </w:r>
      <w:r w:rsidR="002B3E1D"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Ensure proper sealing to avoid air leakage and maintain efficiency.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Use insulated ducts to reduce energy loss and prevent condensation.</w:t>
      </w:r>
    </w:p>
    <w:p w14:paraId="26CCE3A1" w14:textId="46FB0186" w:rsidR="00BD1FBB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2B3E1D">
        <w:rPr>
          <w:rFonts w:ascii="Times New Roman" w:eastAsia="Times New Roman" w:hAnsi="Times New Roman" w:cs="Times New Roman"/>
          <w:kern w:val="24"/>
          <w:szCs w:val="24"/>
        </w:rPr>
        <w:tab/>
      </w:r>
      <w:r w:rsidR="00BD1FBB">
        <w:rPr>
          <w:rFonts w:ascii="Times New Roman" w:eastAsia="Times New Roman" w:hAnsi="Times New Roman" w:cs="Times New Roman"/>
          <w:kern w:val="24"/>
          <w:szCs w:val="24"/>
        </w:rPr>
        <w:t xml:space="preserve"> 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Equipment Placement</w:t>
      </w:r>
      <w:r w:rsidR="002B3E1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BD1FBB"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Install HVAC units in accessible areas for maintenance.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Ensure proper clearance around equipment for air circulation.</w:t>
      </w:r>
    </w:p>
    <w:p w14:paraId="255ABED9" w14:textId="21F44DBC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BD1FBB">
        <w:rPr>
          <w:rFonts w:ascii="Times New Roman" w:eastAsia="Times New Roman" w:hAnsi="Times New Roman" w:cs="Times New Roman"/>
          <w:kern w:val="24"/>
          <w:szCs w:val="24"/>
        </w:rPr>
        <w:t xml:space="preserve">   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System Calibration</w:t>
      </w:r>
      <w:r w:rsidR="00BD1FBB"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Balance airflow to ensure uniform distribution across all zones.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Test and adjust refrigerant levels for optimal cooling and heating performance.</w:t>
      </w:r>
    </w:p>
    <w:p w14:paraId="49CD7B28" w14:textId="2AC2351E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</w:t>
      </w:r>
      <w:r w:rsidR="00BD1FBB">
        <w:rPr>
          <w:rFonts w:ascii="Times New Roman" w:eastAsia="Times New Roman" w:hAnsi="Times New Roman" w:cs="Times New Roman"/>
          <w:kern w:val="24"/>
          <w:szCs w:val="24"/>
        </w:rPr>
        <w:t xml:space="preserve">  </w:t>
      </w:r>
      <w:r w:rsidR="00BD1FBB">
        <w:rPr>
          <w:rFonts w:ascii="Times New Roman" w:eastAsia="Times New Roman" w:hAnsi="Times New Roman" w:cs="Times New Roman"/>
          <w:kern w:val="24"/>
          <w:szCs w:val="24"/>
        </w:rPr>
        <w:tab/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Fire and Safety Compliance - Install fire dampers and smoke detectors in ventilation systems.</w:t>
      </w:r>
    </w:p>
    <w:p w14:paraId="6AFA989A" w14:textId="77777777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ABD3B71" w14:textId="5DFB8F12" w:rsidR="00C12EEC" w:rsidRPr="00C12EEC" w:rsidRDefault="006A5CE8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>
        <w:rPr>
          <w:rFonts w:ascii="Times New Roman" w:eastAsia="Times New Roman" w:hAnsi="Times New Roman" w:cs="Times New Roman"/>
          <w:kern w:val="24"/>
          <w:szCs w:val="24"/>
        </w:rPr>
        <w:t xml:space="preserve">ii. </w:t>
      </w:r>
      <w:r w:rsidR="00C12EEC" w:rsidRPr="00C12EEC">
        <w:rPr>
          <w:rFonts w:ascii="Times New Roman" w:eastAsia="Times New Roman" w:hAnsi="Times New Roman" w:cs="Times New Roman"/>
          <w:kern w:val="24"/>
          <w:szCs w:val="24"/>
        </w:rPr>
        <w:t>Plumbing Installation</w:t>
      </w:r>
    </w:p>
    <w:p w14:paraId="3B358B20" w14:textId="25776916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>Pipe Layout</w:t>
      </w:r>
      <w:r w:rsidR="006A5CE8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Ensure straight runs wherever possible to reduce pressure loss.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Use supports and hangers to prevent sagging and damage.</w:t>
      </w:r>
    </w:p>
    <w:p w14:paraId="46D8F583" w14:textId="3A53DE2A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7373CD">
        <w:rPr>
          <w:rFonts w:ascii="Times New Roman" w:eastAsia="Times New Roman" w:hAnsi="Times New Roman" w:cs="Times New Roman"/>
          <w:kern w:val="24"/>
          <w:szCs w:val="24"/>
        </w:rPr>
        <w:t xml:space="preserve">  </w:t>
      </w:r>
      <w:r w:rsidR="007373CD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Material Selection</w:t>
      </w:r>
      <w:r w:rsidR="007373CD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="00CD0346">
        <w:rPr>
          <w:rFonts w:ascii="Times New Roman" w:eastAsia="Times New Roman" w:hAnsi="Times New Roman" w:cs="Times New Roman"/>
          <w:kern w:val="24"/>
          <w:szCs w:val="24"/>
        </w:rPr>
        <w:t>–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Choose corrosion-resistant materials (e.g., PVC, CPVC, copper) </w:t>
      </w:r>
      <w:r w:rsidR="007373CD" w:rsidRPr="00C12EEC">
        <w:rPr>
          <w:rFonts w:ascii="Times New Roman" w:eastAsia="Times New Roman" w:hAnsi="Times New Roman" w:cs="Times New Roman"/>
          <w:kern w:val="24"/>
          <w:szCs w:val="24"/>
        </w:rPr>
        <w:t xml:space="preserve">based </w:t>
      </w:r>
      <w:r w:rsidR="007373CD">
        <w:rPr>
          <w:rFonts w:ascii="Times New Roman" w:eastAsia="Times New Roman" w:hAnsi="Times New Roman" w:cs="Times New Roman"/>
          <w:kern w:val="24"/>
          <w:szCs w:val="24"/>
        </w:rPr>
        <w:t>on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application.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Follow standards for joint fittings to prevent leaks.</w:t>
      </w:r>
    </w:p>
    <w:p w14:paraId="0D6DF538" w14:textId="517FBE42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CD0346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Slope and Venting - Provide adequate slope in drainage systems to avoid blockages.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Install vent pipes to release trapped air and maintain flow.</w:t>
      </w:r>
    </w:p>
    <w:p w14:paraId="1625B118" w14:textId="4DAE7225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CD0346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Backflow Prevention - Install backflow preventers to protect potable water supplies.</w:t>
      </w:r>
    </w:p>
    <w:p w14:paraId="7997A1F8" w14:textId="77777777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492D935D" w14:textId="4826F039" w:rsidR="00C12EEC" w:rsidRPr="00644515" w:rsidRDefault="00C12EEC" w:rsidP="0064451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644515">
        <w:rPr>
          <w:rFonts w:ascii="Times New Roman" w:eastAsia="Times New Roman" w:hAnsi="Times New Roman" w:cs="Times New Roman"/>
          <w:b/>
          <w:bCs/>
          <w:kern w:val="24"/>
          <w:szCs w:val="24"/>
        </w:rPr>
        <w:t>Best Practices for Maintenance</w:t>
      </w:r>
    </w:p>
    <w:p w14:paraId="747B42C1" w14:textId="77777777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7BCDC80" w14:textId="364A3B41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>HVAC Maintenance</w:t>
      </w:r>
    </w:p>
    <w:p w14:paraId="7182F89E" w14:textId="620BEF37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Routine Inspections - Check for blockages in ducts, filters, and vents.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Inspect belts, motors, and fans for wear and tear.</w:t>
      </w:r>
    </w:p>
    <w:p w14:paraId="50DE01EC" w14:textId="3224E887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Seasonal Maintenance - Clean evaporator and condenser coils to maintain efficiency.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Test heating systems before winter and cooling systems before summer.</w:t>
      </w:r>
    </w:p>
    <w:p w14:paraId="47CB5DDA" w14:textId="353BD85E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Energy </w:t>
      </w:r>
      <w:proofErr w:type="gramStart"/>
      <w:r w:rsidRPr="00C12EEC">
        <w:rPr>
          <w:rFonts w:ascii="Times New Roman" w:eastAsia="Times New Roman" w:hAnsi="Times New Roman" w:cs="Times New Roman"/>
          <w:kern w:val="24"/>
          <w:szCs w:val="24"/>
        </w:rPr>
        <w:t>Monitoring  -</w:t>
      </w:r>
      <w:proofErr w:type="gramEnd"/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Use smart systems to track energy usage and detect anomalies.</w:t>
      </w:r>
    </w:p>
    <w:p w14:paraId="1F8E1942" w14:textId="611EF6D6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Emergency Protocols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- Train staff on emergency shutdown procedures for HVAC systems.</w:t>
      </w:r>
    </w:p>
    <w:p w14:paraId="296BB37F" w14:textId="77777777" w:rsidR="00C12EEC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0352E6C" w14:textId="77777777" w:rsidR="0064381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>Plumbing Maintenance</w:t>
      </w:r>
    </w:p>
    <w:p w14:paraId="5B2DDA16" w14:textId="5DEB2DC8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>Leak Detection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Regularly inspect joints, valves, and pipes for leaks.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Use smart leak detectors for early identification in hidden areas.</w:t>
      </w:r>
    </w:p>
    <w:p w14:paraId="57BE9DB1" w14:textId="0693971A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Clog Prevention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- Avoid dumping grease or solids into drainage systems.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Schedule regular cleaning of grease traps and interceptors.</w:t>
      </w:r>
    </w:p>
    <w:p w14:paraId="035E9538" w14:textId="6718877A" w:rsidR="00BD05DF" w:rsidRPr="00C12EEC" w:rsidRDefault="00C12EEC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Water Quality Testing</w:t>
      </w:r>
      <w:r w:rsidR="0064381C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- Periodically test for contaminants in potable water supply.</w:t>
      </w:r>
    </w:p>
    <w:p w14:paraId="082ECEB3" w14:textId="5C7AC2A2" w:rsidR="00C12EEC" w:rsidRPr="00C12EEC" w:rsidRDefault="00C12EEC" w:rsidP="002424E3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C12EEC">
        <w:rPr>
          <w:rFonts w:ascii="Times New Roman" w:eastAsia="Times New Roman" w:hAnsi="Times New Roman" w:cs="Times New Roman"/>
          <w:kern w:val="24"/>
          <w:szCs w:val="24"/>
        </w:rPr>
        <w:t xml:space="preserve">   </w:t>
      </w:r>
      <w:r w:rsidR="00BD05DF">
        <w:rPr>
          <w:rFonts w:ascii="Times New Roman" w:eastAsia="Times New Roman" w:hAnsi="Times New Roman" w:cs="Times New Roman"/>
          <w:kern w:val="24"/>
          <w:szCs w:val="24"/>
        </w:rPr>
        <w:tab/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Gas System Checks</w:t>
      </w:r>
      <w:r w:rsidR="00BD05DF"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Inspect for leaks and pressure consistency in gas pipelines.</w:t>
      </w:r>
      <w:r w:rsidR="002424E3"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  <w:r w:rsidRPr="00C12EEC">
        <w:rPr>
          <w:rFonts w:ascii="Times New Roman" w:eastAsia="Times New Roman" w:hAnsi="Times New Roman" w:cs="Times New Roman"/>
          <w:kern w:val="24"/>
          <w:szCs w:val="24"/>
        </w:rPr>
        <w:t>Test shut-off valves and detectors for functionality.</w:t>
      </w:r>
    </w:p>
    <w:p w14:paraId="1753AA5C" w14:textId="1764802C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4A8475F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36C6D5BD" w14:textId="77777777" w:rsidR="001B6FE5" w:rsidRPr="001B6FE5" w:rsidRDefault="001B6FE5" w:rsidP="00644515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9C357F2" w14:textId="77777777" w:rsidR="000F79DE" w:rsidRDefault="000F79DE">
      <w:pPr>
        <w:rPr>
          <w:noProof/>
        </w:rPr>
      </w:pPr>
    </w:p>
    <w:p w14:paraId="2D743D9E" w14:textId="77777777" w:rsidR="000F79DE" w:rsidRDefault="000F79DE">
      <w:pPr>
        <w:rPr>
          <w:noProof/>
        </w:rPr>
      </w:pPr>
    </w:p>
    <w:p w14:paraId="681F20EA" w14:textId="77777777" w:rsidR="000F79DE" w:rsidRDefault="000F79DE">
      <w:pPr>
        <w:rPr>
          <w:noProof/>
        </w:rPr>
      </w:pPr>
    </w:p>
    <w:p w14:paraId="39E13BCA" w14:textId="4536CCE3" w:rsidR="00D3244A" w:rsidRDefault="00DC56D3">
      <w:pPr>
        <w:rPr>
          <w:rFonts w:ascii="Times New Roman" w:eastAsia="Times New Roman" w:hAnsi="Times New Roman" w:cs="Times New Roman"/>
          <w:kern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8B4EDE" wp14:editId="390B3D4C">
            <wp:simplePos x="0" y="0"/>
            <wp:positionH relativeFrom="margin">
              <wp:align>center</wp:align>
            </wp:positionH>
            <wp:positionV relativeFrom="paragraph">
              <wp:posOffset>-1220470</wp:posOffset>
            </wp:positionV>
            <wp:extent cx="5046980" cy="7576820"/>
            <wp:effectExtent l="0" t="7620" r="0" b="0"/>
            <wp:wrapTight wrapText="bothSides">
              <wp:wrapPolygon edited="0">
                <wp:start x="-33" y="21090"/>
                <wp:lineTo x="49" y="21144"/>
                <wp:lineTo x="1272" y="21578"/>
                <wp:lineTo x="21491" y="21578"/>
                <wp:lineTo x="21491" y="21090"/>
                <wp:lineTo x="21491" y="72"/>
                <wp:lineTo x="-33" y="72"/>
                <wp:lineTo x="-33" y="21090"/>
              </wp:wrapPolygon>
            </wp:wrapTight>
            <wp:docPr id="81892" name="Picture 81892" descr="A black and white paper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2" name="Picture 81892" descr="A black and white paper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98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44A">
        <w:rPr>
          <w:rFonts w:ascii="Times New Roman" w:eastAsia="Times New Roman" w:hAnsi="Times New Roman" w:cs="Times New Roman"/>
          <w:kern w:val="24"/>
          <w:szCs w:val="24"/>
        </w:rPr>
        <w:br w:type="page"/>
      </w:r>
    </w:p>
    <w:p w14:paraId="0C8A3836" w14:textId="09CFA161" w:rsidR="00AD0B72" w:rsidRDefault="00122645" w:rsidP="00A60213">
      <w:pPr>
        <w:rPr>
          <w:rFonts w:ascii="Times New Roman" w:eastAsia="Times New Roman" w:hAnsi="Times New Roman" w:cs="Times New Roman"/>
          <w:kern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851A8FC" wp14:editId="347AF4D0">
            <wp:simplePos x="0" y="0"/>
            <wp:positionH relativeFrom="margin">
              <wp:posOffset>753110</wp:posOffset>
            </wp:positionH>
            <wp:positionV relativeFrom="paragraph">
              <wp:posOffset>175260</wp:posOffset>
            </wp:positionV>
            <wp:extent cx="4110990" cy="6162040"/>
            <wp:effectExtent l="0" t="0" r="3810" b="0"/>
            <wp:wrapTight wrapText="bothSides">
              <wp:wrapPolygon edited="0">
                <wp:start x="0" y="0"/>
                <wp:lineTo x="0" y="21502"/>
                <wp:lineTo x="21520" y="21502"/>
                <wp:lineTo x="21520" y="0"/>
                <wp:lineTo x="0" y="0"/>
              </wp:wrapPolygon>
            </wp:wrapTight>
            <wp:docPr id="855577626" name="Picture 12" descr="A blueprin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77626" name="Picture 12" descr="A blueprint of a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10562" r="17534" b="14841"/>
                    <a:stretch/>
                  </pic:blipFill>
                  <pic:spPr bwMode="auto">
                    <a:xfrm>
                      <a:off x="0" y="0"/>
                      <a:ext cx="411099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9DA">
        <w:rPr>
          <w:rFonts w:ascii="Times New Roman" w:eastAsia="Times New Roman" w:hAnsi="Times New Roman" w:cs="Times New Roman"/>
          <w:kern w:val="24"/>
          <w:szCs w:val="24"/>
        </w:rPr>
        <w:br w:type="page"/>
      </w:r>
    </w:p>
    <w:p w14:paraId="04D8C8D1" w14:textId="77777777" w:rsidR="00A364E7" w:rsidRDefault="00A364E7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noProof/>
          <w:kern w:val="24"/>
          <w:szCs w:val="24"/>
        </w:rPr>
      </w:pPr>
    </w:p>
    <w:p w14:paraId="36082596" w14:textId="04D3BCEE" w:rsidR="00AD0B72" w:rsidRDefault="000F79DE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  <w:r w:rsidRPr="000F79DE">
        <w:rPr>
          <w:rFonts w:ascii="Times New Roman" w:eastAsia="Times New Roman" w:hAnsi="Times New Roman" w:cs="Times New Roman"/>
          <w:kern w:val="24"/>
          <w:szCs w:val="24"/>
        </w:rPr>
        <w:drawing>
          <wp:inline distT="0" distB="0" distL="0" distR="0" wp14:anchorId="4A03B3D4" wp14:editId="596707D7">
            <wp:extent cx="5943600" cy="6281420"/>
            <wp:effectExtent l="0" t="0" r="0" b="5080"/>
            <wp:docPr id="388728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287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06AA" w14:textId="3A6D0A87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67A1BCEB" w14:textId="5400F127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4BDED17C" w14:textId="4EE32E1C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3E1762EE" w14:textId="39F3754E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223B18FB" w14:textId="40859DD8" w:rsidR="001B6FE5" w:rsidRPr="001B6FE5" w:rsidRDefault="001B6FE5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037C6767" w14:textId="310D1F50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0D25F325" w14:textId="3C821CD8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4C148493" w14:textId="77777777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029D72DA" w14:textId="77777777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11A2E60A" w14:textId="77777777" w:rsidR="00AD0B72" w:rsidRDefault="00AD0B72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</w:p>
    <w:p w14:paraId="40DF2816" w14:textId="257F5DDE" w:rsidR="00AD0B72" w:rsidRDefault="00CC52EC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  <w:r w:rsidRPr="00CC52EC">
        <w:rPr>
          <w:rFonts w:ascii="Times New Roman" w:eastAsia="Times New Roman" w:hAnsi="Times New Roman" w:cs="Times New Roman"/>
          <w:kern w:val="24"/>
          <w:szCs w:val="24"/>
        </w:rPr>
        <w:lastRenderedPageBreak/>
        <w:drawing>
          <wp:inline distT="0" distB="0" distL="0" distR="0" wp14:anchorId="2240CCFC" wp14:editId="2B049DD0">
            <wp:extent cx="5429885" cy="8229600"/>
            <wp:effectExtent l="0" t="0" r="0" b="0"/>
            <wp:docPr id="498791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915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2AD3" w14:textId="69B2E94D" w:rsidR="0095248F" w:rsidRDefault="00732870" w:rsidP="001B6FE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kern w:val="24"/>
          <w:szCs w:val="24"/>
        </w:rPr>
      </w:pPr>
      <w:r w:rsidRPr="00732870">
        <w:rPr>
          <w:rFonts w:ascii="Times New Roman" w:eastAsia="Times New Roman" w:hAnsi="Times New Roman" w:cs="Times New Roman"/>
          <w:kern w:val="24"/>
          <w:szCs w:val="24"/>
        </w:rPr>
        <w:lastRenderedPageBreak/>
        <w:drawing>
          <wp:inline distT="0" distB="0" distL="0" distR="0" wp14:anchorId="0FAD0ECF" wp14:editId="7D631F70">
            <wp:extent cx="5477510" cy="8229600"/>
            <wp:effectExtent l="0" t="0" r="8890" b="0"/>
            <wp:docPr id="1353556599" name="Picture 1" descr="Diagram of a diagram of a water supply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56599" name="Picture 1" descr="Diagram of a diagram of a water supply syste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AE02" w14:textId="76A6D6BE" w:rsidR="002937B9" w:rsidRPr="002937B9" w:rsidRDefault="0017431F" w:rsidP="002937B9">
      <w:pPr>
        <w:rPr>
          <w:rFonts w:ascii="Times New Roman" w:eastAsia="Times New Roman" w:hAnsi="Times New Roman" w:cs="Times New Roman"/>
          <w:szCs w:val="24"/>
        </w:rPr>
      </w:pPr>
      <w:r w:rsidRPr="0017431F">
        <w:rPr>
          <w:rFonts w:ascii="Times New Roman" w:eastAsia="Times New Roman" w:hAnsi="Times New Roman" w:cs="Times New Roman"/>
          <w:szCs w:val="24"/>
        </w:rPr>
        <w:lastRenderedPageBreak/>
        <w:drawing>
          <wp:inline distT="0" distB="0" distL="0" distR="0" wp14:anchorId="79893892" wp14:editId="66B72A1D">
            <wp:extent cx="5943600" cy="7740015"/>
            <wp:effectExtent l="0" t="0" r="0" b="0"/>
            <wp:docPr id="740486009" name="Picture 1" descr="Diagram of a diagram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86009" name="Picture 1" descr="Diagram of a diagram of a factor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F25C" w14:textId="0CD67417" w:rsidR="002937B9" w:rsidRP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03486539" w14:textId="77777777" w:rsidR="00490B92" w:rsidRPr="002424E3" w:rsidRDefault="00490B92" w:rsidP="00490B9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2424E3">
        <w:rPr>
          <w:rFonts w:ascii="Times New Roman" w:eastAsia="Times New Roman" w:hAnsi="Times New Roman" w:cs="Times New Roman"/>
          <w:b/>
          <w:bCs/>
          <w:kern w:val="24"/>
          <w:szCs w:val="24"/>
        </w:rPr>
        <w:lastRenderedPageBreak/>
        <w:t>State Government Responsibilities</w:t>
      </w:r>
    </w:p>
    <w:p w14:paraId="0B5FE66C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Legislation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Develop and enforce laws that align with BIS standards to ensure compliance across sectors.</w:t>
      </w:r>
    </w:p>
    <w:p w14:paraId="791775DF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Inspection and Enforcement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Conduct regular inspections to verify adherence to established standards and regulations.</w:t>
      </w:r>
    </w:p>
    <w:p w14:paraId="1411F0E2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Public Awareness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Educate the community and professionals about the significance of maintaining standards for safety and quality.</w:t>
      </w:r>
    </w:p>
    <w:p w14:paraId="0F52BBBC" w14:textId="77777777" w:rsidR="00490B92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Collaboration with BIS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Engage with BIS to stay updated on standards and provide necessary training for effective implementation.</w:t>
      </w:r>
    </w:p>
    <w:p w14:paraId="73F8E686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2EB08A9B" w14:textId="77777777" w:rsidR="00490B92" w:rsidRPr="002424E3" w:rsidRDefault="00490B92" w:rsidP="00490B9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2424E3">
        <w:rPr>
          <w:rFonts w:ascii="Times New Roman" w:eastAsia="Times New Roman" w:hAnsi="Times New Roman" w:cs="Times New Roman"/>
          <w:b/>
          <w:bCs/>
          <w:kern w:val="24"/>
          <w:szCs w:val="24"/>
        </w:rPr>
        <w:t xml:space="preserve">Barriers to Implementation of Standards </w:t>
      </w:r>
    </w:p>
    <w:p w14:paraId="45C233C0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9C018B">
        <w:rPr>
          <w:rFonts w:ascii="Times New Roman" w:eastAsia="Times New Roman" w:hAnsi="Times New Roman" w:cs="Times New Roman"/>
          <w:kern w:val="24"/>
          <w:szCs w:val="24"/>
        </w:rPr>
        <w:t>Lack of Awareness</w:t>
      </w:r>
      <w:r>
        <w:rPr>
          <w:rFonts w:ascii="Times New Roman" w:eastAsia="Times New Roman" w:hAnsi="Times New Roman" w:cs="Times New Roman"/>
          <w:kern w:val="24"/>
          <w:szCs w:val="24"/>
        </w:rPr>
        <w:t>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Many stakeholders are unaware of existing standards, leading to ineffective implementation.</w:t>
      </w:r>
    </w:p>
    <w:p w14:paraId="4648259D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Insufficient Training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Professionals often lack adequate training on BIS standards, hindering compliance efforts.</w:t>
      </w:r>
    </w:p>
    <w:p w14:paraId="58D7E235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High Initial Costs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The upfront costs associated with compliance can discourage organizations from adopting standards.</w:t>
      </w:r>
    </w:p>
    <w:p w14:paraId="6D0DF3DA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Inadequate Infrastructure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Existing infrastructure may not align with current standards, complicating the adoption process.</w:t>
      </w:r>
    </w:p>
    <w:p w14:paraId="4B50E1EA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78F7A140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</w:p>
    <w:p w14:paraId="4EF20CE2" w14:textId="77777777" w:rsidR="00490B92" w:rsidRPr="002424E3" w:rsidRDefault="00490B92" w:rsidP="00490B9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Cs w:val="24"/>
        </w:rPr>
      </w:pPr>
      <w:r w:rsidRPr="002424E3">
        <w:rPr>
          <w:rFonts w:ascii="Times New Roman" w:eastAsia="Times New Roman" w:hAnsi="Times New Roman" w:cs="Times New Roman"/>
          <w:b/>
          <w:bCs/>
          <w:kern w:val="24"/>
          <w:szCs w:val="24"/>
        </w:rPr>
        <w:t>Future: Exploring innovations &amp; Stakeholders’ involvement</w:t>
      </w:r>
    </w:p>
    <w:p w14:paraId="36E52506" w14:textId="77777777" w:rsidR="00490B92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Smart Technologies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Integration of IoT for enhanced monitoring and control in HVAC and plumbing systems.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 </w:t>
      </w:r>
    </w:p>
    <w:p w14:paraId="0FCA38BD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Sustainability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A strong focus on energy-efficient and eco-friendly solutions to reduce environmental impact.</w:t>
      </w:r>
    </w:p>
    <w:p w14:paraId="5BEF712B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Regulatory Updates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Adapting existing standards to accommodate new technologies and best practices in the industry.</w:t>
      </w:r>
    </w:p>
    <w:p w14:paraId="0BD5558B" w14:textId="77777777" w:rsidR="00490B92" w:rsidRPr="001B6FE5" w:rsidRDefault="00490B92" w:rsidP="00490B92">
      <w:pPr>
        <w:autoSpaceDE w:val="0"/>
        <w:autoSpaceDN w:val="0"/>
        <w:adjustRightInd w:val="0"/>
        <w:spacing w:after="0" w:line="240" w:lineRule="auto"/>
        <w:ind w:left="1004" w:hanging="360"/>
        <w:jc w:val="both"/>
        <w:rPr>
          <w:rFonts w:ascii="Times New Roman" w:eastAsia="Times New Roman" w:hAnsi="Times New Roman" w:cs="Times New Roman"/>
          <w:kern w:val="24"/>
          <w:szCs w:val="24"/>
        </w:rPr>
      </w:pPr>
      <w:r w:rsidRPr="001B6FE5">
        <w:rPr>
          <w:rFonts w:ascii="Times New Roman" w:eastAsia="Times New Roman" w:hAnsi="Times New Roman" w:cs="Times New Roman"/>
          <w:kern w:val="24"/>
          <w:szCs w:val="24"/>
        </w:rPr>
        <w:t>Public Engagement</w:t>
      </w:r>
      <w:r>
        <w:rPr>
          <w:rFonts w:ascii="Times New Roman" w:eastAsia="Times New Roman" w:hAnsi="Times New Roman" w:cs="Times New Roman"/>
          <w:kern w:val="24"/>
          <w:szCs w:val="24"/>
        </w:rPr>
        <w:t xml:space="preserve">- </w:t>
      </w:r>
      <w:r w:rsidRPr="001B6FE5">
        <w:rPr>
          <w:rFonts w:ascii="Times New Roman" w:eastAsia="Times New Roman" w:hAnsi="Times New Roman" w:cs="Times New Roman"/>
          <w:kern w:val="24"/>
          <w:szCs w:val="24"/>
        </w:rPr>
        <w:t>Increased emphasis on community involvement in the formulation of standards for better results.</w:t>
      </w:r>
    </w:p>
    <w:p w14:paraId="2D4D0341" w14:textId="1F40AB06" w:rsidR="002937B9" w:rsidRP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3B994ADF" w14:textId="77777777" w:rsidR="00B83425" w:rsidRDefault="00B83425" w:rsidP="00B8342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szCs w:val="24"/>
        </w:rPr>
      </w:pPr>
      <w:r w:rsidRPr="00B83425">
        <w:rPr>
          <w:rFonts w:ascii="Times New Roman" w:eastAsia="Times New Roman" w:hAnsi="Times New Roman" w:cs="Times New Roman"/>
          <w:b/>
          <w:bCs/>
          <w:szCs w:val="24"/>
        </w:rPr>
        <w:t>Conclusion</w:t>
      </w:r>
    </w:p>
    <w:p w14:paraId="49FEAAD5" w14:textId="0FAADC70" w:rsidR="00B83425" w:rsidRDefault="00B83425" w:rsidP="00B83425">
      <w:pPr>
        <w:ind w:firstLine="644"/>
        <w:rPr>
          <w:rFonts w:ascii="Times New Roman" w:eastAsia="Times New Roman" w:hAnsi="Times New Roman" w:cs="Times New Roman"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t>The Need for Standards</w:t>
      </w:r>
      <w:r>
        <w:rPr>
          <w:rFonts w:ascii="Times New Roman" w:eastAsia="Times New Roman" w:hAnsi="Times New Roman" w:cs="Times New Roman"/>
          <w:szCs w:val="24"/>
        </w:rPr>
        <w:t xml:space="preserve"> – </w:t>
      </w:r>
    </w:p>
    <w:p w14:paraId="430523E0" w14:textId="77777777" w:rsidR="00B83425" w:rsidRDefault="00B83425" w:rsidP="00B83425">
      <w:pPr>
        <w:ind w:left="644"/>
        <w:rPr>
          <w:rFonts w:ascii="Times New Roman" w:eastAsia="Times New Roman" w:hAnsi="Times New Roman" w:cs="Times New Roman"/>
          <w:b/>
          <w:bCs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t>Adhering to BIS standards as outlined in NBC 2016 ensures that HVAC and plumbing systems meet modern safety, sustainability, and efficiency requirements.</w:t>
      </w:r>
    </w:p>
    <w:p w14:paraId="66636E1C" w14:textId="5C1EFBC5" w:rsidR="00B83425" w:rsidRDefault="00B83425" w:rsidP="00B83425">
      <w:pPr>
        <w:ind w:left="644"/>
        <w:rPr>
          <w:rFonts w:ascii="Times New Roman" w:eastAsia="Times New Roman" w:hAnsi="Times New Roman" w:cs="Times New Roman"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t>Impact of Proper Design</w:t>
      </w:r>
      <w:r>
        <w:rPr>
          <w:rFonts w:ascii="Times New Roman" w:eastAsia="Times New Roman" w:hAnsi="Times New Roman" w:cs="Times New Roman"/>
          <w:szCs w:val="24"/>
        </w:rPr>
        <w:t xml:space="preserve"> – </w:t>
      </w:r>
    </w:p>
    <w:p w14:paraId="194DFF0A" w14:textId="77777777" w:rsidR="00B83425" w:rsidRDefault="00B83425" w:rsidP="00B83425">
      <w:pPr>
        <w:ind w:left="644"/>
        <w:rPr>
          <w:rFonts w:ascii="Times New Roman" w:eastAsia="Times New Roman" w:hAnsi="Times New Roman" w:cs="Times New Roman"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t>Thoughtful design and regular maintenance of HVAC and plumbing systems lead to reduced energy consumption, minimized environmental impact, and safer buildings</w:t>
      </w:r>
    </w:p>
    <w:p w14:paraId="5A080682" w14:textId="00661ED6" w:rsidR="00125B80" w:rsidRDefault="00512FFA" w:rsidP="00125B80">
      <w:pPr>
        <w:ind w:left="64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Approach to be taken</w:t>
      </w:r>
      <w:r w:rsidR="00125B80">
        <w:rPr>
          <w:rFonts w:ascii="Times New Roman" w:eastAsia="Times New Roman" w:hAnsi="Times New Roman" w:cs="Times New Roman"/>
          <w:szCs w:val="24"/>
        </w:rPr>
        <w:t xml:space="preserve"> -</w:t>
      </w:r>
    </w:p>
    <w:p w14:paraId="68836DF1" w14:textId="77777777" w:rsidR="00512FFA" w:rsidRDefault="00B83425" w:rsidP="00512FFA">
      <w:pPr>
        <w:ind w:left="644"/>
        <w:rPr>
          <w:rFonts w:ascii="Times New Roman" w:eastAsia="Times New Roman" w:hAnsi="Times New Roman" w:cs="Times New Roman"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lastRenderedPageBreak/>
        <w:t>Engineers, architects, and decision-makers should prioritize the integration of BIS standards in all projects. This approach not only ensures compliance but also sets a benchmark for quality infrastructure in India.</w:t>
      </w:r>
    </w:p>
    <w:p w14:paraId="116DC0D1" w14:textId="7C6FC7CC" w:rsidR="00512FFA" w:rsidRDefault="00B83425" w:rsidP="00512FFA">
      <w:pPr>
        <w:ind w:left="644"/>
        <w:rPr>
          <w:rFonts w:ascii="Times New Roman" w:eastAsia="Times New Roman" w:hAnsi="Times New Roman" w:cs="Times New Roman"/>
          <w:szCs w:val="24"/>
        </w:rPr>
      </w:pPr>
      <w:proofErr w:type="gramStart"/>
      <w:r w:rsidRPr="00B83425">
        <w:rPr>
          <w:rFonts w:ascii="Times New Roman" w:eastAsia="Times New Roman" w:hAnsi="Times New Roman" w:cs="Times New Roman"/>
          <w:szCs w:val="24"/>
        </w:rPr>
        <w:t>Future Outlook</w:t>
      </w:r>
      <w:proofErr w:type="gramEnd"/>
      <w:r w:rsidR="00512FFA">
        <w:rPr>
          <w:rFonts w:ascii="Times New Roman" w:eastAsia="Times New Roman" w:hAnsi="Times New Roman" w:cs="Times New Roman"/>
          <w:szCs w:val="24"/>
        </w:rPr>
        <w:t xml:space="preserve"> – </w:t>
      </w:r>
    </w:p>
    <w:p w14:paraId="70AF2413" w14:textId="11695850" w:rsidR="00B83425" w:rsidRPr="00B83425" w:rsidRDefault="00B83425" w:rsidP="00512FFA">
      <w:pPr>
        <w:ind w:left="644"/>
        <w:rPr>
          <w:rFonts w:ascii="Times New Roman" w:eastAsia="Times New Roman" w:hAnsi="Times New Roman" w:cs="Times New Roman"/>
          <w:szCs w:val="24"/>
        </w:rPr>
      </w:pPr>
      <w:r w:rsidRPr="00B83425">
        <w:rPr>
          <w:rFonts w:ascii="Times New Roman" w:eastAsia="Times New Roman" w:hAnsi="Times New Roman" w:cs="Times New Roman"/>
          <w:szCs w:val="24"/>
        </w:rPr>
        <w:t>Embracing innovative technologies, sustainable practices, and rigorous maintenance regimes will pave the way for smarter, greener, and safer building environments.</w:t>
      </w:r>
    </w:p>
    <w:p w14:paraId="0BCDB0D2" w14:textId="38D89901" w:rsidR="00AD0B72" w:rsidRDefault="00AD0B72" w:rsidP="002937B9">
      <w:pPr>
        <w:rPr>
          <w:rFonts w:ascii="Times New Roman" w:eastAsia="Times New Roman" w:hAnsi="Times New Roman" w:cs="Times New Roman"/>
          <w:szCs w:val="24"/>
        </w:rPr>
      </w:pPr>
    </w:p>
    <w:p w14:paraId="764BCB3B" w14:textId="10F3768A" w:rsidR="002937B9" w:rsidRP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7C5CB194" w14:textId="3727058B" w:rsid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6CFF45EA" w14:textId="3A301E83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C36062D" w14:textId="7D0DFC2A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A678A75" w14:textId="3BA2AFE8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A1C32CB" w14:textId="1D5C80C3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48BE75C8" w14:textId="2AB7DAF0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78BDA6A" w14:textId="3AF74C94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CAE0CEE" w14:textId="493D7D25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6B79C61A" w14:textId="5FAED319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7348791F" w14:textId="5D8D4132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A2AC598" w14:textId="5D1687A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F5BA80A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2FFDADFD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0BD78CF0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A5DBA44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04B82DCB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E5C74D8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4F0979D2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603C8442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0B0A1563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51A9652E" w14:textId="0F6242FC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683E63F4" w14:textId="77777777" w:rsidR="00E77D54" w:rsidRP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90C4466" w14:textId="5EE89378" w:rsidR="00E77D54" w:rsidRDefault="00E77D54" w:rsidP="00E77D54">
      <w:pPr>
        <w:rPr>
          <w:rFonts w:ascii="Times New Roman" w:eastAsia="Times New Roman" w:hAnsi="Times New Roman" w:cs="Times New Roman"/>
          <w:szCs w:val="24"/>
        </w:rPr>
      </w:pPr>
    </w:p>
    <w:p w14:paraId="1201B224" w14:textId="661BBF54" w:rsidR="00E77D54" w:rsidRDefault="00E77D54" w:rsidP="00E77D54">
      <w:pPr>
        <w:tabs>
          <w:tab w:val="left" w:pos="2028"/>
        </w:tabs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ab/>
      </w:r>
    </w:p>
    <w:p w14:paraId="68615B11" w14:textId="77777777" w:rsidR="00E77D54" w:rsidRDefault="00E77D54" w:rsidP="00E77D54">
      <w:pPr>
        <w:tabs>
          <w:tab w:val="left" w:pos="2028"/>
        </w:tabs>
        <w:rPr>
          <w:rFonts w:ascii="Times New Roman" w:eastAsia="Times New Roman" w:hAnsi="Times New Roman" w:cs="Times New Roman"/>
          <w:szCs w:val="24"/>
        </w:rPr>
      </w:pPr>
    </w:p>
    <w:p w14:paraId="740119C2" w14:textId="2912386C" w:rsidR="00E77D54" w:rsidRDefault="00E77D54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br w:type="page"/>
      </w:r>
    </w:p>
    <w:p w14:paraId="41E6218C" w14:textId="0B46ECEC" w:rsidR="00E77D54" w:rsidRPr="00E77D54" w:rsidRDefault="00E77D54" w:rsidP="00E77D54">
      <w:pPr>
        <w:tabs>
          <w:tab w:val="left" w:pos="2028"/>
        </w:tabs>
        <w:rPr>
          <w:rFonts w:ascii="Times New Roman" w:eastAsia="Times New Roman" w:hAnsi="Times New Roman" w:cs="Times New Roman"/>
          <w:szCs w:val="24"/>
        </w:rPr>
      </w:pPr>
    </w:p>
    <w:p w14:paraId="507A80AB" w14:textId="580E82AA" w:rsidR="002937B9" w:rsidRP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4E65C8D3" w14:textId="564A959C" w:rsidR="002937B9" w:rsidRPr="002937B9" w:rsidRDefault="002937B9" w:rsidP="002937B9">
      <w:pPr>
        <w:rPr>
          <w:rFonts w:ascii="Times New Roman" w:eastAsia="Times New Roman" w:hAnsi="Times New Roman" w:cs="Times New Roman"/>
          <w:szCs w:val="24"/>
        </w:rPr>
      </w:pPr>
    </w:p>
    <w:p w14:paraId="7E72B5E6" w14:textId="403EA45B" w:rsidR="002937B9" w:rsidRDefault="002937B9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2CD151F5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046C2C40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69468F26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23A5644B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3979E1B5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63734B1F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33640F06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5F0A6835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714E87E0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0B0F6C4F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405F5AD8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45D279A2" w14:textId="77777777" w:rsidR="00C8461C" w:rsidRDefault="00C8461C" w:rsidP="002937B9">
      <w:pPr>
        <w:rPr>
          <w:rFonts w:ascii="Times New Roman" w:eastAsia="Times New Roman" w:hAnsi="Times New Roman" w:cs="Times New Roman"/>
          <w:noProof/>
          <w:szCs w:val="24"/>
        </w:rPr>
      </w:pPr>
    </w:p>
    <w:p w14:paraId="750B8F37" w14:textId="5188DD29" w:rsidR="00C8461C" w:rsidRDefault="00C8461C">
      <w:pPr>
        <w:rPr>
          <w:rFonts w:ascii="Times New Roman" w:eastAsia="Times New Roman" w:hAnsi="Times New Roman" w:cs="Times New Roman"/>
          <w:noProof/>
          <w:szCs w:val="24"/>
        </w:rPr>
      </w:pPr>
    </w:p>
    <w:sectPr w:rsidR="00C8461C" w:rsidSect="001B6FE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4600BE2"/>
    <w:lvl w:ilvl="0">
      <w:numFmt w:val="bullet"/>
      <w:lvlText w:val="*"/>
      <w:lvlJc w:val="left"/>
    </w:lvl>
  </w:abstractNum>
  <w:abstractNum w:abstractNumId="1" w15:restartNumberingAfterBreak="0">
    <w:nsid w:val="04F54B6B"/>
    <w:multiLevelType w:val="hybridMultilevel"/>
    <w:tmpl w:val="E30A816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44BA"/>
    <w:multiLevelType w:val="hybridMultilevel"/>
    <w:tmpl w:val="E30A816E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726B7"/>
    <w:multiLevelType w:val="hybridMultilevel"/>
    <w:tmpl w:val="E2488D20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AF7F6B"/>
    <w:multiLevelType w:val="hybridMultilevel"/>
    <w:tmpl w:val="D3B09FAA"/>
    <w:lvl w:ilvl="0" w:tplc="AADC2A7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E68C0F2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A5736"/>
    <w:multiLevelType w:val="hybridMultilevel"/>
    <w:tmpl w:val="06C8891A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B6190"/>
    <w:multiLevelType w:val="hybridMultilevel"/>
    <w:tmpl w:val="23AAA4A2"/>
    <w:lvl w:ilvl="0" w:tplc="40090019">
      <w:start w:val="1"/>
      <w:numFmt w:val="lowerLetter"/>
      <w:lvlText w:val="%1."/>
      <w:lvlJc w:val="lef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12A2F79"/>
    <w:multiLevelType w:val="hybridMultilevel"/>
    <w:tmpl w:val="7A0A3BAE"/>
    <w:lvl w:ilvl="0" w:tplc="C11AA624">
      <w:start w:val="1"/>
      <w:numFmt w:val="lowerLetter"/>
      <w:lvlText w:val="%1."/>
      <w:lvlJc w:val="left"/>
      <w:pPr>
        <w:ind w:left="1080" w:hanging="360"/>
      </w:pPr>
    </w:lvl>
    <w:lvl w:ilvl="1" w:tplc="4009001B">
      <w:start w:val="1"/>
      <w:numFmt w:val="low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D50E39"/>
    <w:multiLevelType w:val="hybridMultilevel"/>
    <w:tmpl w:val="41BA0FC8"/>
    <w:lvl w:ilvl="0" w:tplc="4C245834">
      <w:start w:val="4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40090019">
      <w:start w:val="1"/>
      <w:numFmt w:val="lowerLetter"/>
      <w:lvlText w:val="%2."/>
      <w:lvlJc w:val="left"/>
      <w:pPr>
        <w:ind w:left="1014" w:hanging="360"/>
      </w:pPr>
    </w:lvl>
    <w:lvl w:ilvl="2" w:tplc="4009001B">
      <w:start w:val="1"/>
      <w:numFmt w:val="lowerRoman"/>
      <w:lvlText w:val="%3."/>
      <w:lvlJc w:val="right"/>
      <w:pPr>
        <w:ind w:left="1734" w:hanging="180"/>
      </w:pPr>
    </w:lvl>
    <w:lvl w:ilvl="3" w:tplc="4009000F" w:tentative="1">
      <w:start w:val="1"/>
      <w:numFmt w:val="decimal"/>
      <w:lvlText w:val="%4."/>
      <w:lvlJc w:val="left"/>
      <w:pPr>
        <w:ind w:left="2454" w:hanging="360"/>
      </w:pPr>
    </w:lvl>
    <w:lvl w:ilvl="4" w:tplc="40090019" w:tentative="1">
      <w:start w:val="1"/>
      <w:numFmt w:val="lowerLetter"/>
      <w:lvlText w:val="%5."/>
      <w:lvlJc w:val="left"/>
      <w:pPr>
        <w:ind w:left="3174" w:hanging="360"/>
      </w:pPr>
    </w:lvl>
    <w:lvl w:ilvl="5" w:tplc="4009001B" w:tentative="1">
      <w:start w:val="1"/>
      <w:numFmt w:val="lowerRoman"/>
      <w:lvlText w:val="%6."/>
      <w:lvlJc w:val="right"/>
      <w:pPr>
        <w:ind w:left="3894" w:hanging="180"/>
      </w:pPr>
    </w:lvl>
    <w:lvl w:ilvl="6" w:tplc="4009000F" w:tentative="1">
      <w:start w:val="1"/>
      <w:numFmt w:val="decimal"/>
      <w:lvlText w:val="%7."/>
      <w:lvlJc w:val="left"/>
      <w:pPr>
        <w:ind w:left="4614" w:hanging="360"/>
      </w:pPr>
    </w:lvl>
    <w:lvl w:ilvl="7" w:tplc="40090019" w:tentative="1">
      <w:start w:val="1"/>
      <w:numFmt w:val="lowerLetter"/>
      <w:lvlText w:val="%8."/>
      <w:lvlJc w:val="left"/>
      <w:pPr>
        <w:ind w:left="5334" w:hanging="360"/>
      </w:pPr>
    </w:lvl>
    <w:lvl w:ilvl="8" w:tplc="40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1F2A4D59"/>
    <w:multiLevelType w:val="hybridMultilevel"/>
    <w:tmpl w:val="1214F4FC"/>
    <w:lvl w:ilvl="0" w:tplc="4009001B">
      <w:start w:val="1"/>
      <w:numFmt w:val="lowerRoman"/>
      <w:lvlText w:val="%1."/>
      <w:lvlJc w:val="right"/>
      <w:pPr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621F8"/>
    <w:multiLevelType w:val="hybridMultilevel"/>
    <w:tmpl w:val="0ACC6F90"/>
    <w:lvl w:ilvl="0" w:tplc="30C2D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2568B8"/>
    <w:multiLevelType w:val="hybridMultilevel"/>
    <w:tmpl w:val="5900A970"/>
    <w:lvl w:ilvl="0" w:tplc="4C245834">
      <w:start w:val="4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67C1CF7"/>
    <w:multiLevelType w:val="hybridMultilevel"/>
    <w:tmpl w:val="6A2ECBF0"/>
    <w:lvl w:ilvl="0" w:tplc="40090019">
      <w:start w:val="1"/>
      <w:numFmt w:val="lowerLetter"/>
      <w:lvlText w:val="%1."/>
      <w:lvlJc w:val="left"/>
      <w:pPr>
        <w:ind w:left="1070" w:hanging="360"/>
      </w:pPr>
    </w:lvl>
    <w:lvl w:ilvl="1" w:tplc="40090019">
      <w:start w:val="1"/>
      <w:numFmt w:val="lowerLetter"/>
      <w:lvlText w:val="%2."/>
      <w:lvlJc w:val="left"/>
      <w:pPr>
        <w:ind w:left="6120" w:hanging="360"/>
      </w:pPr>
    </w:lvl>
    <w:lvl w:ilvl="2" w:tplc="4009001B" w:tentative="1">
      <w:start w:val="1"/>
      <w:numFmt w:val="lowerRoman"/>
      <w:lvlText w:val="%3."/>
      <w:lvlJc w:val="right"/>
      <w:pPr>
        <w:ind w:left="6840" w:hanging="180"/>
      </w:pPr>
    </w:lvl>
    <w:lvl w:ilvl="3" w:tplc="4009000F" w:tentative="1">
      <w:start w:val="1"/>
      <w:numFmt w:val="decimal"/>
      <w:lvlText w:val="%4."/>
      <w:lvlJc w:val="left"/>
      <w:pPr>
        <w:ind w:left="7560" w:hanging="360"/>
      </w:pPr>
    </w:lvl>
    <w:lvl w:ilvl="4" w:tplc="40090019" w:tentative="1">
      <w:start w:val="1"/>
      <w:numFmt w:val="lowerLetter"/>
      <w:lvlText w:val="%5."/>
      <w:lvlJc w:val="left"/>
      <w:pPr>
        <w:ind w:left="8280" w:hanging="360"/>
      </w:pPr>
    </w:lvl>
    <w:lvl w:ilvl="5" w:tplc="4009001B" w:tentative="1">
      <w:start w:val="1"/>
      <w:numFmt w:val="lowerRoman"/>
      <w:lvlText w:val="%6."/>
      <w:lvlJc w:val="right"/>
      <w:pPr>
        <w:ind w:left="9000" w:hanging="180"/>
      </w:pPr>
    </w:lvl>
    <w:lvl w:ilvl="6" w:tplc="4009000F" w:tentative="1">
      <w:start w:val="1"/>
      <w:numFmt w:val="decimal"/>
      <w:lvlText w:val="%7."/>
      <w:lvlJc w:val="left"/>
      <w:pPr>
        <w:ind w:left="9720" w:hanging="360"/>
      </w:pPr>
    </w:lvl>
    <w:lvl w:ilvl="7" w:tplc="40090019" w:tentative="1">
      <w:start w:val="1"/>
      <w:numFmt w:val="lowerLetter"/>
      <w:lvlText w:val="%8."/>
      <w:lvlJc w:val="left"/>
      <w:pPr>
        <w:ind w:left="10440" w:hanging="360"/>
      </w:pPr>
    </w:lvl>
    <w:lvl w:ilvl="8" w:tplc="40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 w15:restartNumberingAfterBreak="0">
    <w:nsid w:val="27CF7437"/>
    <w:multiLevelType w:val="hybridMultilevel"/>
    <w:tmpl w:val="257EDF9C"/>
    <w:lvl w:ilvl="0" w:tplc="4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A9614C"/>
    <w:multiLevelType w:val="hybridMultilevel"/>
    <w:tmpl w:val="36E0A748"/>
    <w:lvl w:ilvl="0" w:tplc="451A8418">
      <w:start w:val="7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66FBE"/>
    <w:multiLevelType w:val="hybridMultilevel"/>
    <w:tmpl w:val="2542D510"/>
    <w:lvl w:ilvl="0" w:tplc="4C245834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F0D57"/>
    <w:multiLevelType w:val="hybridMultilevel"/>
    <w:tmpl w:val="CC2A2438"/>
    <w:lvl w:ilvl="0" w:tplc="FFFFFFFF">
      <w:start w:val="7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6329B"/>
    <w:multiLevelType w:val="hybridMultilevel"/>
    <w:tmpl w:val="052496A0"/>
    <w:lvl w:ilvl="0" w:tplc="FFFFFFFF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70B18"/>
    <w:multiLevelType w:val="hybridMultilevel"/>
    <w:tmpl w:val="6FC666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538E"/>
    <w:multiLevelType w:val="hybridMultilevel"/>
    <w:tmpl w:val="8E282714"/>
    <w:lvl w:ilvl="0" w:tplc="CD6E7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87B0E"/>
    <w:multiLevelType w:val="hybridMultilevel"/>
    <w:tmpl w:val="52C6CCA6"/>
    <w:lvl w:ilvl="0" w:tplc="B530A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86E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C8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E3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A9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148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E0A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909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7C3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EB542B0"/>
    <w:multiLevelType w:val="hybridMultilevel"/>
    <w:tmpl w:val="30A0DE9E"/>
    <w:lvl w:ilvl="0" w:tplc="4C245834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430D7"/>
    <w:multiLevelType w:val="hybridMultilevel"/>
    <w:tmpl w:val="D4E61DF4"/>
    <w:lvl w:ilvl="0" w:tplc="536021EA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76389"/>
    <w:multiLevelType w:val="hybridMultilevel"/>
    <w:tmpl w:val="F15CFE00"/>
    <w:lvl w:ilvl="0" w:tplc="4009001B">
      <w:start w:val="1"/>
      <w:numFmt w:val="lowerRoman"/>
      <w:lvlText w:val="%1."/>
      <w:lvlJc w:val="righ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3F6FD1"/>
    <w:multiLevelType w:val="hybridMultilevel"/>
    <w:tmpl w:val="DC344542"/>
    <w:lvl w:ilvl="0" w:tplc="3B22E664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D3053"/>
    <w:multiLevelType w:val="hybridMultilevel"/>
    <w:tmpl w:val="362A6430"/>
    <w:lvl w:ilvl="0" w:tplc="9C6C576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B5F88"/>
    <w:multiLevelType w:val="hybridMultilevel"/>
    <w:tmpl w:val="6F48C09C"/>
    <w:lvl w:ilvl="0" w:tplc="C31CA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4A6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CB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86D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785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98F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28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6C3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4AD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7773C1B"/>
    <w:multiLevelType w:val="hybridMultilevel"/>
    <w:tmpl w:val="2F704A7C"/>
    <w:lvl w:ilvl="0" w:tplc="4009001B">
      <w:start w:val="1"/>
      <w:numFmt w:val="lowerRoman"/>
      <w:lvlText w:val="%1."/>
      <w:lvlJc w:val="right"/>
      <w:pPr>
        <w:ind w:left="2340" w:hanging="360"/>
      </w:pPr>
    </w:lvl>
    <w:lvl w:ilvl="1" w:tplc="40090019" w:tentative="1">
      <w:start w:val="1"/>
      <w:numFmt w:val="lowerLetter"/>
      <w:lvlText w:val="%2."/>
      <w:lvlJc w:val="left"/>
      <w:pPr>
        <w:ind w:left="3060" w:hanging="360"/>
      </w:pPr>
    </w:lvl>
    <w:lvl w:ilvl="2" w:tplc="4009001B" w:tentative="1">
      <w:start w:val="1"/>
      <w:numFmt w:val="lowerRoman"/>
      <w:lvlText w:val="%3."/>
      <w:lvlJc w:val="right"/>
      <w:pPr>
        <w:ind w:left="3780" w:hanging="180"/>
      </w:pPr>
    </w:lvl>
    <w:lvl w:ilvl="3" w:tplc="4009000F" w:tentative="1">
      <w:start w:val="1"/>
      <w:numFmt w:val="decimal"/>
      <w:lvlText w:val="%4."/>
      <w:lvlJc w:val="left"/>
      <w:pPr>
        <w:ind w:left="4500" w:hanging="360"/>
      </w:pPr>
    </w:lvl>
    <w:lvl w:ilvl="4" w:tplc="40090019" w:tentative="1">
      <w:start w:val="1"/>
      <w:numFmt w:val="lowerLetter"/>
      <w:lvlText w:val="%5."/>
      <w:lvlJc w:val="left"/>
      <w:pPr>
        <w:ind w:left="5220" w:hanging="360"/>
      </w:pPr>
    </w:lvl>
    <w:lvl w:ilvl="5" w:tplc="4009001B" w:tentative="1">
      <w:start w:val="1"/>
      <w:numFmt w:val="lowerRoman"/>
      <w:lvlText w:val="%6."/>
      <w:lvlJc w:val="right"/>
      <w:pPr>
        <w:ind w:left="5940" w:hanging="180"/>
      </w:pPr>
    </w:lvl>
    <w:lvl w:ilvl="6" w:tplc="4009000F" w:tentative="1">
      <w:start w:val="1"/>
      <w:numFmt w:val="decimal"/>
      <w:lvlText w:val="%7."/>
      <w:lvlJc w:val="left"/>
      <w:pPr>
        <w:ind w:left="6660" w:hanging="360"/>
      </w:pPr>
    </w:lvl>
    <w:lvl w:ilvl="7" w:tplc="40090019" w:tentative="1">
      <w:start w:val="1"/>
      <w:numFmt w:val="lowerLetter"/>
      <w:lvlText w:val="%8."/>
      <w:lvlJc w:val="left"/>
      <w:pPr>
        <w:ind w:left="7380" w:hanging="360"/>
      </w:pPr>
    </w:lvl>
    <w:lvl w:ilvl="8" w:tplc="4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 w15:restartNumberingAfterBreak="0">
    <w:nsid w:val="58A32C5C"/>
    <w:multiLevelType w:val="hybridMultilevel"/>
    <w:tmpl w:val="FC3E75A0"/>
    <w:lvl w:ilvl="0" w:tplc="08422FD8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57E57"/>
    <w:multiLevelType w:val="hybridMultilevel"/>
    <w:tmpl w:val="4C48EFC6"/>
    <w:lvl w:ilvl="0" w:tplc="FFFFFFFF">
      <w:start w:val="7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979D9"/>
    <w:multiLevelType w:val="hybridMultilevel"/>
    <w:tmpl w:val="6696224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227A7"/>
    <w:multiLevelType w:val="hybridMultilevel"/>
    <w:tmpl w:val="DA465E20"/>
    <w:lvl w:ilvl="0" w:tplc="4009001B">
      <w:start w:val="1"/>
      <w:numFmt w:val="lowerRoman"/>
      <w:lvlText w:val="%1."/>
      <w:lvlJc w:val="right"/>
      <w:pPr>
        <w:ind w:left="2457" w:hanging="360"/>
      </w:pPr>
    </w:lvl>
    <w:lvl w:ilvl="1" w:tplc="40090019" w:tentative="1">
      <w:start w:val="1"/>
      <w:numFmt w:val="lowerLetter"/>
      <w:lvlText w:val="%2."/>
      <w:lvlJc w:val="left"/>
      <w:pPr>
        <w:ind w:left="3177" w:hanging="360"/>
      </w:pPr>
    </w:lvl>
    <w:lvl w:ilvl="2" w:tplc="4009001B" w:tentative="1">
      <w:start w:val="1"/>
      <w:numFmt w:val="lowerRoman"/>
      <w:lvlText w:val="%3."/>
      <w:lvlJc w:val="right"/>
      <w:pPr>
        <w:ind w:left="3897" w:hanging="180"/>
      </w:pPr>
    </w:lvl>
    <w:lvl w:ilvl="3" w:tplc="4009000F" w:tentative="1">
      <w:start w:val="1"/>
      <w:numFmt w:val="decimal"/>
      <w:lvlText w:val="%4."/>
      <w:lvlJc w:val="left"/>
      <w:pPr>
        <w:ind w:left="4617" w:hanging="360"/>
      </w:pPr>
    </w:lvl>
    <w:lvl w:ilvl="4" w:tplc="40090019" w:tentative="1">
      <w:start w:val="1"/>
      <w:numFmt w:val="lowerLetter"/>
      <w:lvlText w:val="%5."/>
      <w:lvlJc w:val="left"/>
      <w:pPr>
        <w:ind w:left="5337" w:hanging="360"/>
      </w:pPr>
    </w:lvl>
    <w:lvl w:ilvl="5" w:tplc="4009001B" w:tentative="1">
      <w:start w:val="1"/>
      <w:numFmt w:val="lowerRoman"/>
      <w:lvlText w:val="%6."/>
      <w:lvlJc w:val="right"/>
      <w:pPr>
        <w:ind w:left="6057" w:hanging="180"/>
      </w:pPr>
    </w:lvl>
    <w:lvl w:ilvl="6" w:tplc="4009000F" w:tentative="1">
      <w:start w:val="1"/>
      <w:numFmt w:val="decimal"/>
      <w:lvlText w:val="%7."/>
      <w:lvlJc w:val="left"/>
      <w:pPr>
        <w:ind w:left="6777" w:hanging="360"/>
      </w:pPr>
    </w:lvl>
    <w:lvl w:ilvl="7" w:tplc="40090019" w:tentative="1">
      <w:start w:val="1"/>
      <w:numFmt w:val="lowerLetter"/>
      <w:lvlText w:val="%8."/>
      <w:lvlJc w:val="left"/>
      <w:pPr>
        <w:ind w:left="7497" w:hanging="360"/>
      </w:pPr>
    </w:lvl>
    <w:lvl w:ilvl="8" w:tplc="4009001B" w:tentative="1">
      <w:start w:val="1"/>
      <w:numFmt w:val="lowerRoman"/>
      <w:lvlText w:val="%9."/>
      <w:lvlJc w:val="right"/>
      <w:pPr>
        <w:ind w:left="8217" w:hanging="180"/>
      </w:pPr>
    </w:lvl>
  </w:abstractNum>
  <w:abstractNum w:abstractNumId="32" w15:restartNumberingAfterBreak="0">
    <w:nsid w:val="6CAC4CE1"/>
    <w:multiLevelType w:val="hybridMultilevel"/>
    <w:tmpl w:val="D3BEDC0E"/>
    <w:lvl w:ilvl="0" w:tplc="FFFFFFFF">
      <w:start w:val="4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014" w:hanging="360"/>
      </w:pPr>
    </w:lvl>
    <w:lvl w:ilvl="2" w:tplc="FFFFFFFF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3" w15:restartNumberingAfterBreak="0">
    <w:nsid w:val="7486155C"/>
    <w:multiLevelType w:val="hybridMultilevel"/>
    <w:tmpl w:val="A3A47872"/>
    <w:lvl w:ilvl="0" w:tplc="8CFE7258">
      <w:start w:val="9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E6D79"/>
    <w:multiLevelType w:val="hybridMultilevel"/>
    <w:tmpl w:val="2182020C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07DA4"/>
    <w:multiLevelType w:val="hybridMultilevel"/>
    <w:tmpl w:val="810AF1A2"/>
    <w:lvl w:ilvl="0" w:tplc="4C245834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16183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8"/>
        </w:rPr>
      </w:lvl>
    </w:lvlOverride>
  </w:num>
  <w:num w:numId="2" w16cid:durableId="183097273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4"/>
        </w:rPr>
      </w:lvl>
    </w:lvlOverride>
  </w:num>
  <w:num w:numId="3" w16cid:durableId="143805894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 w16cid:durableId="194545230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5" w16cid:durableId="1574897848">
    <w:abstractNumId w:val="18"/>
  </w:num>
  <w:num w:numId="6" w16cid:durableId="992679213">
    <w:abstractNumId w:val="30"/>
  </w:num>
  <w:num w:numId="7" w16cid:durableId="2129810542">
    <w:abstractNumId w:val="25"/>
  </w:num>
  <w:num w:numId="8" w16cid:durableId="594365912">
    <w:abstractNumId w:val="13"/>
  </w:num>
  <w:num w:numId="9" w16cid:durableId="1380858046">
    <w:abstractNumId w:val="10"/>
  </w:num>
  <w:num w:numId="10" w16cid:durableId="74323325">
    <w:abstractNumId w:val="6"/>
  </w:num>
  <w:num w:numId="11" w16cid:durableId="1905485027">
    <w:abstractNumId w:val="12"/>
  </w:num>
  <w:num w:numId="12" w16cid:durableId="1758551731">
    <w:abstractNumId w:val="19"/>
  </w:num>
  <w:num w:numId="13" w16cid:durableId="1292126743">
    <w:abstractNumId w:val="8"/>
  </w:num>
  <w:num w:numId="14" w16cid:durableId="777725741">
    <w:abstractNumId w:val="11"/>
  </w:num>
  <w:num w:numId="15" w16cid:durableId="744959763">
    <w:abstractNumId w:val="15"/>
  </w:num>
  <w:num w:numId="16" w16cid:durableId="369961454">
    <w:abstractNumId w:val="21"/>
  </w:num>
  <w:num w:numId="17" w16cid:durableId="1543901107">
    <w:abstractNumId w:val="35"/>
  </w:num>
  <w:num w:numId="18" w16cid:durableId="976882816">
    <w:abstractNumId w:val="20"/>
  </w:num>
  <w:num w:numId="19" w16cid:durableId="120265831">
    <w:abstractNumId w:val="26"/>
  </w:num>
  <w:num w:numId="20" w16cid:durableId="372198148">
    <w:abstractNumId w:val="5"/>
  </w:num>
  <w:num w:numId="21" w16cid:durableId="1569343989">
    <w:abstractNumId w:val="2"/>
  </w:num>
  <w:num w:numId="22" w16cid:durableId="1090852097">
    <w:abstractNumId w:val="23"/>
  </w:num>
  <w:num w:numId="23" w16cid:durableId="1629581818">
    <w:abstractNumId w:val="7"/>
  </w:num>
  <w:num w:numId="24" w16cid:durableId="71314342">
    <w:abstractNumId w:val="3"/>
  </w:num>
  <w:num w:numId="25" w16cid:durableId="1181166400">
    <w:abstractNumId w:val="31"/>
  </w:num>
  <w:num w:numId="26" w16cid:durableId="449015648">
    <w:abstractNumId w:val="4"/>
  </w:num>
  <w:num w:numId="27" w16cid:durableId="1844860578">
    <w:abstractNumId w:val="28"/>
  </w:num>
  <w:num w:numId="28" w16cid:durableId="435095961">
    <w:abstractNumId w:val="27"/>
  </w:num>
  <w:num w:numId="29" w16cid:durableId="682047115">
    <w:abstractNumId w:val="17"/>
  </w:num>
  <w:num w:numId="30" w16cid:durableId="452410546">
    <w:abstractNumId w:val="14"/>
  </w:num>
  <w:num w:numId="31" w16cid:durableId="505438042">
    <w:abstractNumId w:val="24"/>
  </w:num>
  <w:num w:numId="32" w16cid:durableId="681279121">
    <w:abstractNumId w:val="22"/>
  </w:num>
  <w:num w:numId="33" w16cid:durableId="169805334">
    <w:abstractNumId w:val="1"/>
  </w:num>
  <w:num w:numId="34" w16cid:durableId="614605556">
    <w:abstractNumId w:val="29"/>
  </w:num>
  <w:num w:numId="35" w16cid:durableId="22488152">
    <w:abstractNumId w:val="16"/>
  </w:num>
  <w:num w:numId="36" w16cid:durableId="502401654">
    <w:abstractNumId w:val="33"/>
  </w:num>
  <w:num w:numId="37" w16cid:durableId="238373949">
    <w:abstractNumId w:val="9"/>
  </w:num>
  <w:num w:numId="38" w16cid:durableId="952906444">
    <w:abstractNumId w:val="34"/>
  </w:num>
  <w:num w:numId="39" w16cid:durableId="10088271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FE5"/>
    <w:rsid w:val="00011A72"/>
    <w:rsid w:val="0001493D"/>
    <w:rsid w:val="000319B3"/>
    <w:rsid w:val="000B2E9E"/>
    <w:rsid w:val="000B4D06"/>
    <w:rsid w:val="000F79DE"/>
    <w:rsid w:val="00107F9D"/>
    <w:rsid w:val="00122645"/>
    <w:rsid w:val="00125B80"/>
    <w:rsid w:val="001356E6"/>
    <w:rsid w:val="001374C7"/>
    <w:rsid w:val="0017431F"/>
    <w:rsid w:val="00183825"/>
    <w:rsid w:val="001B338B"/>
    <w:rsid w:val="001B41C5"/>
    <w:rsid w:val="001B6FE5"/>
    <w:rsid w:val="002000D7"/>
    <w:rsid w:val="002056E9"/>
    <w:rsid w:val="00206B3C"/>
    <w:rsid w:val="00210F8C"/>
    <w:rsid w:val="00224293"/>
    <w:rsid w:val="00241423"/>
    <w:rsid w:val="002424E3"/>
    <w:rsid w:val="002561D2"/>
    <w:rsid w:val="00280CB1"/>
    <w:rsid w:val="00284E44"/>
    <w:rsid w:val="00292275"/>
    <w:rsid w:val="002937B9"/>
    <w:rsid w:val="00297434"/>
    <w:rsid w:val="002A6259"/>
    <w:rsid w:val="002B22A8"/>
    <w:rsid w:val="002B3E1D"/>
    <w:rsid w:val="002D6CA2"/>
    <w:rsid w:val="0031033E"/>
    <w:rsid w:val="00310D3F"/>
    <w:rsid w:val="0035403F"/>
    <w:rsid w:val="003830FE"/>
    <w:rsid w:val="003A2593"/>
    <w:rsid w:val="003D4CBE"/>
    <w:rsid w:val="003E45C5"/>
    <w:rsid w:val="00467EB2"/>
    <w:rsid w:val="00473BA8"/>
    <w:rsid w:val="00490B92"/>
    <w:rsid w:val="004910F0"/>
    <w:rsid w:val="004B1EA8"/>
    <w:rsid w:val="00512FFA"/>
    <w:rsid w:val="00522C3D"/>
    <w:rsid w:val="00545EF5"/>
    <w:rsid w:val="00560F05"/>
    <w:rsid w:val="00574578"/>
    <w:rsid w:val="005C3E9C"/>
    <w:rsid w:val="005D78FF"/>
    <w:rsid w:val="006217E2"/>
    <w:rsid w:val="0064381C"/>
    <w:rsid w:val="00644515"/>
    <w:rsid w:val="006472D0"/>
    <w:rsid w:val="006636CB"/>
    <w:rsid w:val="006A0713"/>
    <w:rsid w:val="006A5CE8"/>
    <w:rsid w:val="006C0047"/>
    <w:rsid w:val="006E7010"/>
    <w:rsid w:val="00715E13"/>
    <w:rsid w:val="007166E5"/>
    <w:rsid w:val="00724043"/>
    <w:rsid w:val="00732870"/>
    <w:rsid w:val="007352B5"/>
    <w:rsid w:val="007373CD"/>
    <w:rsid w:val="00752882"/>
    <w:rsid w:val="00755AF1"/>
    <w:rsid w:val="00762266"/>
    <w:rsid w:val="007845C8"/>
    <w:rsid w:val="007B47AB"/>
    <w:rsid w:val="0080725C"/>
    <w:rsid w:val="008462D0"/>
    <w:rsid w:val="00852B0A"/>
    <w:rsid w:val="00876864"/>
    <w:rsid w:val="00894B51"/>
    <w:rsid w:val="008D307D"/>
    <w:rsid w:val="008D5EA4"/>
    <w:rsid w:val="00940A87"/>
    <w:rsid w:val="0095248F"/>
    <w:rsid w:val="009640ED"/>
    <w:rsid w:val="009A335B"/>
    <w:rsid w:val="009B764F"/>
    <w:rsid w:val="009C018B"/>
    <w:rsid w:val="00A254C0"/>
    <w:rsid w:val="00A272F4"/>
    <w:rsid w:val="00A27E3D"/>
    <w:rsid w:val="00A364E7"/>
    <w:rsid w:val="00A44BE6"/>
    <w:rsid w:val="00A459EC"/>
    <w:rsid w:val="00A56B81"/>
    <w:rsid w:val="00A60213"/>
    <w:rsid w:val="00A85CA2"/>
    <w:rsid w:val="00A92191"/>
    <w:rsid w:val="00AD0B72"/>
    <w:rsid w:val="00AD64C1"/>
    <w:rsid w:val="00B00F5B"/>
    <w:rsid w:val="00B13B48"/>
    <w:rsid w:val="00B77B84"/>
    <w:rsid w:val="00B80125"/>
    <w:rsid w:val="00B83425"/>
    <w:rsid w:val="00B85290"/>
    <w:rsid w:val="00B91226"/>
    <w:rsid w:val="00BB20B1"/>
    <w:rsid w:val="00BB3C88"/>
    <w:rsid w:val="00BB6F60"/>
    <w:rsid w:val="00BD05DF"/>
    <w:rsid w:val="00BD1FBB"/>
    <w:rsid w:val="00C12EEC"/>
    <w:rsid w:val="00C56E7C"/>
    <w:rsid w:val="00C601E3"/>
    <w:rsid w:val="00C8461C"/>
    <w:rsid w:val="00C91CC6"/>
    <w:rsid w:val="00C959DA"/>
    <w:rsid w:val="00CB3225"/>
    <w:rsid w:val="00CB5D4A"/>
    <w:rsid w:val="00CC52EC"/>
    <w:rsid w:val="00CD0346"/>
    <w:rsid w:val="00CE47FE"/>
    <w:rsid w:val="00CF67D2"/>
    <w:rsid w:val="00D21F03"/>
    <w:rsid w:val="00D249DF"/>
    <w:rsid w:val="00D3244A"/>
    <w:rsid w:val="00D970C0"/>
    <w:rsid w:val="00DA74B6"/>
    <w:rsid w:val="00DC56D3"/>
    <w:rsid w:val="00DD070D"/>
    <w:rsid w:val="00DF76D3"/>
    <w:rsid w:val="00E3705E"/>
    <w:rsid w:val="00E56B4E"/>
    <w:rsid w:val="00E64567"/>
    <w:rsid w:val="00E77D54"/>
    <w:rsid w:val="00E86D60"/>
    <w:rsid w:val="00E91D8F"/>
    <w:rsid w:val="00EA5EA8"/>
    <w:rsid w:val="00EA65D9"/>
    <w:rsid w:val="00EB17C3"/>
    <w:rsid w:val="00EB1E34"/>
    <w:rsid w:val="00EC0817"/>
    <w:rsid w:val="00EC79C1"/>
    <w:rsid w:val="00EF5EDE"/>
    <w:rsid w:val="00F22D21"/>
    <w:rsid w:val="00F44C7C"/>
    <w:rsid w:val="00F46E7C"/>
    <w:rsid w:val="00FA0F56"/>
    <w:rsid w:val="00FD6F00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1B86C"/>
  <w15:chartTrackingRefBased/>
  <w15:docId w15:val="{6A6F3543-916F-43AF-8F24-8EEF2D6A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6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6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F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F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F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F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F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F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F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FE5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FE5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FE5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F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F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F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F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F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F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6F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1B6FE5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F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1B6FE5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1B6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6FE5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6F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6F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F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FE5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6F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2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6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17</Pages>
  <Words>2657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Nishikant Singh</dc:creator>
  <cp:keywords/>
  <dc:description/>
  <cp:lastModifiedBy>Nishikant Singh</cp:lastModifiedBy>
  <cp:revision>149</cp:revision>
  <dcterms:created xsi:type="dcterms:W3CDTF">2025-01-09T08:08:00Z</dcterms:created>
  <dcterms:modified xsi:type="dcterms:W3CDTF">2025-01-10T05:22:00Z</dcterms:modified>
</cp:coreProperties>
</file>