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DFC" w:rsidRPr="004876B3" w:rsidRDefault="00872DFC" w:rsidP="00872DFC">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4876B3">
        <w:rPr>
          <w:rFonts w:ascii="Times New Roman" w:eastAsia="Times New Roman" w:hAnsi="Times New Roman" w:cs="Times New Roman"/>
          <w:b/>
          <w:bCs/>
          <w:sz w:val="24"/>
          <w:szCs w:val="24"/>
          <w:lang w:eastAsia="en-IN"/>
        </w:rPr>
        <w:t>Introduction to Health Informatics</w:t>
      </w:r>
    </w:p>
    <w:p w:rsidR="00872DFC" w:rsidRPr="004876B3" w:rsidRDefault="00872DFC" w:rsidP="0039192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876B3">
        <w:rPr>
          <w:rFonts w:ascii="Times New Roman" w:eastAsia="Times New Roman" w:hAnsi="Times New Roman" w:cs="Times New Roman"/>
          <w:sz w:val="24"/>
          <w:szCs w:val="24"/>
          <w:lang w:eastAsia="en-IN"/>
        </w:rPr>
        <w:t>Health informatics is an interdisciplinary field that integrates healthcare, information technology, and data management. It involves the application of digital tools and systems to manage patient data, enhance clinical decision-making, improve healthcare quality, and increase efficiency in healthcare organizations.</w:t>
      </w:r>
    </w:p>
    <w:p w:rsidR="00872DFC" w:rsidRPr="004876B3" w:rsidRDefault="00872DFC" w:rsidP="00872DFC">
      <w:p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Areas of Health Informatics:</w:t>
      </w:r>
    </w:p>
    <w:p w:rsidR="00872DFC" w:rsidRPr="004876B3" w:rsidRDefault="00872DFC" w:rsidP="00872DF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Data Management</w:t>
      </w:r>
      <w:r w:rsidRPr="004876B3">
        <w:rPr>
          <w:rFonts w:ascii="Times New Roman" w:eastAsia="Times New Roman" w:hAnsi="Times New Roman" w:cs="Times New Roman"/>
          <w:sz w:val="24"/>
          <w:szCs w:val="24"/>
          <w:lang w:eastAsia="en-IN"/>
        </w:rPr>
        <w:t xml:space="preserve">: Health informatics focuses on collecting, storing, and </w:t>
      </w:r>
      <w:proofErr w:type="spellStart"/>
      <w:r w:rsidRPr="004876B3">
        <w:rPr>
          <w:rFonts w:ascii="Times New Roman" w:eastAsia="Times New Roman" w:hAnsi="Times New Roman" w:cs="Times New Roman"/>
          <w:sz w:val="24"/>
          <w:szCs w:val="24"/>
          <w:lang w:eastAsia="en-IN"/>
        </w:rPr>
        <w:t>analyzing</w:t>
      </w:r>
      <w:proofErr w:type="spellEnd"/>
      <w:r w:rsidRPr="004876B3">
        <w:rPr>
          <w:rFonts w:ascii="Times New Roman" w:eastAsia="Times New Roman" w:hAnsi="Times New Roman" w:cs="Times New Roman"/>
          <w:sz w:val="24"/>
          <w:szCs w:val="24"/>
          <w:lang w:eastAsia="en-IN"/>
        </w:rPr>
        <w:t xml:space="preserve"> patient data. This includes structured data (e.g., test results, diagnoses) and unstructured data (e.g., doctor’s notes, radiology images).</w:t>
      </w:r>
    </w:p>
    <w:p w:rsidR="00872DFC" w:rsidRPr="004876B3" w:rsidRDefault="00872DFC" w:rsidP="00872DF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Clinical Decision Support Systems (CDSS)</w:t>
      </w:r>
      <w:r w:rsidRPr="004876B3">
        <w:rPr>
          <w:rFonts w:ascii="Times New Roman" w:eastAsia="Times New Roman" w:hAnsi="Times New Roman" w:cs="Times New Roman"/>
          <w:sz w:val="24"/>
          <w:szCs w:val="24"/>
          <w:lang w:eastAsia="en-IN"/>
        </w:rPr>
        <w:t>: These systems provide clinicians with evidence-based recommendations to support medical decisions, improving patient care.</w:t>
      </w:r>
    </w:p>
    <w:p w:rsidR="00872DFC" w:rsidRPr="004876B3" w:rsidRDefault="00872DFC" w:rsidP="00872DF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Electronic Health Records (EHRs)</w:t>
      </w:r>
      <w:r w:rsidRPr="004876B3">
        <w:rPr>
          <w:rFonts w:ascii="Times New Roman" w:eastAsia="Times New Roman" w:hAnsi="Times New Roman" w:cs="Times New Roman"/>
          <w:sz w:val="24"/>
          <w:szCs w:val="24"/>
          <w:lang w:eastAsia="en-IN"/>
        </w:rPr>
        <w:t>: EHR systems replace traditional paper-based records with digital records, making patient information more accessible, accurate, and secure.</w:t>
      </w:r>
    </w:p>
    <w:p w:rsidR="00872DFC" w:rsidRPr="004876B3" w:rsidRDefault="00872DFC" w:rsidP="00872DF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Telemedicine and Telehealth</w:t>
      </w:r>
      <w:r w:rsidRPr="004876B3">
        <w:rPr>
          <w:rFonts w:ascii="Times New Roman" w:eastAsia="Times New Roman" w:hAnsi="Times New Roman" w:cs="Times New Roman"/>
          <w:sz w:val="24"/>
          <w:szCs w:val="24"/>
          <w:lang w:eastAsia="en-IN"/>
        </w:rPr>
        <w:t>: Telemedicine involves remote consultations with healthcare providers, while telehealth encompasses a broader range of healthcare services, including education, wellness, and monitoring, provided through digital means.</w:t>
      </w:r>
    </w:p>
    <w:p w:rsidR="00872DFC" w:rsidRPr="004876B3" w:rsidRDefault="00872DFC" w:rsidP="00872DF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Health Information Exchange (HIE)</w:t>
      </w:r>
      <w:r w:rsidRPr="004876B3">
        <w:rPr>
          <w:rFonts w:ascii="Times New Roman" w:eastAsia="Times New Roman" w:hAnsi="Times New Roman" w:cs="Times New Roman"/>
          <w:sz w:val="24"/>
          <w:szCs w:val="24"/>
          <w:lang w:eastAsia="en-IN"/>
        </w:rPr>
        <w:t>: Systems that allow different healthcare institutions to share patient information electronically, ensuring continuity of care.</w:t>
      </w:r>
    </w:p>
    <w:p w:rsidR="00872DFC" w:rsidRPr="004876B3" w:rsidRDefault="00872DFC" w:rsidP="00872DFC">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Health IT Infrastructure</w:t>
      </w:r>
      <w:r w:rsidRPr="004876B3">
        <w:rPr>
          <w:rFonts w:ascii="Times New Roman" w:eastAsia="Times New Roman" w:hAnsi="Times New Roman" w:cs="Times New Roman"/>
          <w:sz w:val="24"/>
          <w:szCs w:val="24"/>
          <w:lang w:eastAsia="en-IN"/>
        </w:rPr>
        <w:t>: The technology backbone supporting all informatics systems, including hardware, software, and cloud platforms.</w:t>
      </w:r>
    </w:p>
    <w:p w:rsidR="00872DFC" w:rsidRPr="004876B3" w:rsidRDefault="00872DFC" w:rsidP="00872DFC">
      <w:p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Importance of Health Informatics:</w:t>
      </w:r>
    </w:p>
    <w:p w:rsidR="00872DFC" w:rsidRPr="004876B3" w:rsidRDefault="00872DFC" w:rsidP="00872DFC">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Improved Patient Care</w:t>
      </w:r>
      <w:r w:rsidRPr="004876B3">
        <w:rPr>
          <w:rFonts w:ascii="Times New Roman" w:eastAsia="Times New Roman" w:hAnsi="Times New Roman" w:cs="Times New Roman"/>
          <w:sz w:val="24"/>
          <w:szCs w:val="24"/>
          <w:lang w:eastAsia="en-IN"/>
        </w:rPr>
        <w:t>: Facilitates better diagnosis, more accurate treatment plans, and monitoring of patient progress over time.</w:t>
      </w:r>
    </w:p>
    <w:p w:rsidR="00872DFC" w:rsidRPr="004876B3" w:rsidRDefault="00872DFC" w:rsidP="00872DFC">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Increased Efficiency</w:t>
      </w:r>
      <w:r w:rsidRPr="004876B3">
        <w:rPr>
          <w:rFonts w:ascii="Times New Roman" w:eastAsia="Times New Roman" w:hAnsi="Times New Roman" w:cs="Times New Roman"/>
          <w:sz w:val="24"/>
          <w:szCs w:val="24"/>
          <w:lang w:eastAsia="en-IN"/>
        </w:rPr>
        <w:t>: Reduces paperwork, duplication of efforts, and errors due to manual processes, allowing healthcare providers to spend more time with patients.</w:t>
      </w:r>
    </w:p>
    <w:p w:rsidR="00872DFC" w:rsidRPr="004876B3" w:rsidRDefault="00872DFC" w:rsidP="00872DFC">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Cost Reduction</w:t>
      </w:r>
      <w:r w:rsidRPr="004876B3">
        <w:rPr>
          <w:rFonts w:ascii="Times New Roman" w:eastAsia="Times New Roman" w:hAnsi="Times New Roman" w:cs="Times New Roman"/>
          <w:sz w:val="24"/>
          <w:szCs w:val="24"/>
          <w:lang w:eastAsia="en-IN"/>
        </w:rPr>
        <w:t>: Streamlines administrative tasks, reduces medical errors, and prevents unnecessary tests and procedures, thus lowering healthcare costs.</w:t>
      </w:r>
    </w:p>
    <w:p w:rsidR="001C5EF0" w:rsidRPr="004876B3" w:rsidRDefault="00872DFC" w:rsidP="001C5EF0">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Improved Access to Healthcare</w:t>
      </w:r>
      <w:r w:rsidRPr="004876B3">
        <w:rPr>
          <w:rFonts w:ascii="Times New Roman" w:eastAsia="Times New Roman" w:hAnsi="Times New Roman" w:cs="Times New Roman"/>
          <w:sz w:val="24"/>
          <w:szCs w:val="24"/>
          <w:lang w:eastAsia="en-IN"/>
        </w:rPr>
        <w:t>: Digital platforms, such as telehealth, make healthcare more accessible, especially in rural and underserved areas.</w:t>
      </w:r>
    </w:p>
    <w:p w:rsidR="00872DFC" w:rsidRPr="004876B3" w:rsidRDefault="00872DFC" w:rsidP="001C5EF0">
      <w:p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Indian Standards for Health Informatics</w:t>
      </w:r>
    </w:p>
    <w:p w:rsidR="00872DFC" w:rsidRPr="004876B3" w:rsidRDefault="00872DFC" w:rsidP="009653E2">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Overview of Indian Standards:</w:t>
      </w:r>
      <w:r w:rsidRPr="004876B3">
        <w:rPr>
          <w:rFonts w:ascii="Times New Roman" w:eastAsia="Times New Roman" w:hAnsi="Times New Roman" w:cs="Times New Roman"/>
          <w:sz w:val="24"/>
          <w:szCs w:val="24"/>
          <w:lang w:eastAsia="en-IN"/>
        </w:rPr>
        <w:t xml:space="preserve"> India’s approach to health informatics is shaped by the need to ensure high-quality care and the growing demand for digital healthcare solutions. Various organizations and standards are involved in setting up frameworks for interoperability, privacy, and security.</w:t>
      </w:r>
    </w:p>
    <w:p w:rsidR="00872DFC" w:rsidRPr="004876B3" w:rsidRDefault="00872DFC" w:rsidP="00F50556">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National Health Authority (NHA)</w:t>
      </w:r>
      <w:r w:rsidRPr="004876B3">
        <w:rPr>
          <w:rFonts w:ascii="Times New Roman" w:eastAsia="Times New Roman" w:hAnsi="Times New Roman" w:cs="Times New Roman"/>
          <w:sz w:val="24"/>
          <w:szCs w:val="24"/>
          <w:lang w:eastAsia="en-IN"/>
        </w:rPr>
        <w:t xml:space="preserve">: The NHA oversees the implementation of digital health services in India and plays a pivotal role in initiatives like the </w:t>
      </w:r>
      <w:proofErr w:type="spellStart"/>
      <w:r w:rsidRPr="004876B3">
        <w:rPr>
          <w:rFonts w:ascii="Times New Roman" w:eastAsia="Times New Roman" w:hAnsi="Times New Roman" w:cs="Times New Roman"/>
          <w:b/>
          <w:bCs/>
          <w:sz w:val="24"/>
          <w:szCs w:val="24"/>
          <w:lang w:eastAsia="en-IN"/>
        </w:rPr>
        <w:t>Ayushman</w:t>
      </w:r>
      <w:proofErr w:type="spellEnd"/>
      <w:r w:rsidRPr="004876B3">
        <w:rPr>
          <w:rFonts w:ascii="Times New Roman" w:eastAsia="Times New Roman" w:hAnsi="Times New Roman" w:cs="Times New Roman"/>
          <w:b/>
          <w:bCs/>
          <w:sz w:val="24"/>
          <w:szCs w:val="24"/>
          <w:lang w:eastAsia="en-IN"/>
        </w:rPr>
        <w:t xml:space="preserve"> Bharat Digital Mission (ABDM)</w:t>
      </w:r>
      <w:r w:rsidRPr="004876B3">
        <w:rPr>
          <w:rFonts w:ascii="Times New Roman" w:eastAsia="Times New Roman" w:hAnsi="Times New Roman" w:cs="Times New Roman"/>
          <w:sz w:val="24"/>
          <w:szCs w:val="24"/>
          <w:lang w:eastAsia="en-IN"/>
        </w:rPr>
        <w:t>, which aims to provide universal health coverage through digital infrastructure.</w:t>
      </w:r>
    </w:p>
    <w:p w:rsidR="00872DFC" w:rsidRPr="004876B3" w:rsidRDefault="00872DFC" w:rsidP="00F50556">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lastRenderedPageBreak/>
        <w:t>Health Level Seven (</w:t>
      </w:r>
      <w:bookmarkStart w:id="0" w:name="_GoBack"/>
      <w:bookmarkEnd w:id="0"/>
      <w:r w:rsidRPr="004876B3">
        <w:rPr>
          <w:rFonts w:ascii="Times New Roman" w:eastAsia="Times New Roman" w:hAnsi="Times New Roman" w:cs="Times New Roman"/>
          <w:b/>
          <w:bCs/>
          <w:sz w:val="24"/>
          <w:szCs w:val="24"/>
          <w:lang w:eastAsia="en-IN"/>
        </w:rPr>
        <w:t>HL7) India</w:t>
      </w:r>
      <w:r w:rsidRPr="004876B3">
        <w:rPr>
          <w:rFonts w:ascii="Times New Roman" w:eastAsia="Times New Roman" w:hAnsi="Times New Roman" w:cs="Times New Roman"/>
          <w:sz w:val="24"/>
          <w:szCs w:val="24"/>
          <w:lang w:eastAsia="en-IN"/>
        </w:rPr>
        <w:t>: HL7 India is part of the global HL7 standards organization, which focuses on ensuring interoperability between various health information systems. The HL7 standards include formats for electronic health records, data exchange, and messaging protocols.</w:t>
      </w:r>
    </w:p>
    <w:p w:rsidR="00872DFC" w:rsidRPr="004876B3" w:rsidRDefault="00872DFC" w:rsidP="00F50556">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Integrating the Healthcare Enterprise (IHE) India</w:t>
      </w:r>
      <w:r w:rsidRPr="004876B3">
        <w:rPr>
          <w:rFonts w:ascii="Times New Roman" w:eastAsia="Times New Roman" w:hAnsi="Times New Roman" w:cs="Times New Roman"/>
          <w:sz w:val="24"/>
          <w:szCs w:val="24"/>
          <w:lang w:eastAsia="en-IN"/>
        </w:rPr>
        <w:t>: This initiative promotes the adoption of international standards for interoperability, helping healthcare systems, devices, and software to work seamlessly together.</w:t>
      </w:r>
    </w:p>
    <w:p w:rsidR="00872DFC" w:rsidRPr="004876B3" w:rsidRDefault="00872DFC" w:rsidP="00F50556">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4876B3">
        <w:rPr>
          <w:rFonts w:ascii="Times New Roman" w:eastAsia="Times New Roman" w:hAnsi="Times New Roman" w:cs="Times New Roman"/>
          <w:b/>
          <w:bCs/>
          <w:sz w:val="24"/>
          <w:szCs w:val="24"/>
          <w:lang w:eastAsia="en-IN"/>
        </w:rPr>
        <w:t>DigiHealth</w:t>
      </w:r>
      <w:proofErr w:type="spellEnd"/>
      <w:r w:rsidRPr="004876B3">
        <w:rPr>
          <w:rFonts w:ascii="Times New Roman" w:eastAsia="Times New Roman" w:hAnsi="Times New Roman" w:cs="Times New Roman"/>
          <w:b/>
          <w:bCs/>
          <w:sz w:val="24"/>
          <w:szCs w:val="24"/>
          <w:lang w:eastAsia="en-IN"/>
        </w:rPr>
        <w:t xml:space="preserve"> Standards</w:t>
      </w:r>
      <w:r w:rsidRPr="004876B3">
        <w:rPr>
          <w:rFonts w:ascii="Times New Roman" w:eastAsia="Times New Roman" w:hAnsi="Times New Roman" w:cs="Times New Roman"/>
          <w:sz w:val="24"/>
          <w:szCs w:val="24"/>
          <w:lang w:eastAsia="en-IN"/>
        </w:rPr>
        <w:t>: These guidelines provide a comprehensive framework for the digital transformation of healthcare in India. They cover areas such as data protection, patient privacy, and the implementation of telemedicine and EHRs.</w:t>
      </w:r>
    </w:p>
    <w:p w:rsidR="00872DFC" w:rsidRPr="004876B3" w:rsidRDefault="00872DFC" w:rsidP="00872DFC">
      <w:pPr>
        <w:spacing w:before="100" w:beforeAutospacing="1" w:after="100" w:afterAutospacing="1" w:line="240" w:lineRule="auto"/>
        <w:outlineLvl w:val="2"/>
        <w:rPr>
          <w:rFonts w:ascii="Times New Roman" w:eastAsia="Times New Roman" w:hAnsi="Times New Roman" w:cs="Times New Roman"/>
          <w:b/>
          <w:bCs/>
          <w:sz w:val="24"/>
          <w:szCs w:val="24"/>
          <w:u w:val="single"/>
          <w:lang w:eastAsia="en-IN"/>
        </w:rPr>
      </w:pPr>
      <w:r w:rsidRPr="004876B3">
        <w:rPr>
          <w:rFonts w:ascii="Times New Roman" w:eastAsia="Times New Roman" w:hAnsi="Times New Roman" w:cs="Times New Roman"/>
          <w:b/>
          <w:bCs/>
          <w:sz w:val="24"/>
          <w:szCs w:val="24"/>
          <w:u w:val="single"/>
          <w:lang w:eastAsia="en-IN"/>
        </w:rPr>
        <w:t>Telehealth</w:t>
      </w:r>
    </w:p>
    <w:p w:rsidR="00872DFC" w:rsidRPr="004876B3" w:rsidRDefault="00872DFC" w:rsidP="00B1758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Definition:</w:t>
      </w:r>
      <w:r w:rsidRPr="004876B3">
        <w:rPr>
          <w:rFonts w:ascii="Times New Roman" w:eastAsia="Times New Roman" w:hAnsi="Times New Roman" w:cs="Times New Roman"/>
          <w:sz w:val="24"/>
          <w:szCs w:val="24"/>
          <w:lang w:eastAsia="en-IN"/>
        </w:rPr>
        <w:t xml:space="preserve"> Telehealth is the use of digital technologies to provide healthcare remotely. This broad term includes telemedicine (remote consultations) but also encompasses non-clinical services like health education, wellness coaching, and disease management. It enables healthcare providers to deliver services over long distances via the internet, mobile apps, or other communication technologies.</w:t>
      </w:r>
    </w:p>
    <w:p w:rsidR="00872DFC" w:rsidRPr="004876B3" w:rsidRDefault="00872DFC" w:rsidP="00872DFC">
      <w:p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Types of Telehealth Services:</w:t>
      </w:r>
    </w:p>
    <w:p w:rsidR="00872DFC" w:rsidRPr="004876B3" w:rsidRDefault="00872DFC" w:rsidP="00872DFC">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Telemedicine</w:t>
      </w:r>
      <w:r w:rsidRPr="004876B3">
        <w:rPr>
          <w:rFonts w:ascii="Times New Roman" w:eastAsia="Times New Roman" w:hAnsi="Times New Roman" w:cs="Times New Roman"/>
          <w:sz w:val="24"/>
          <w:szCs w:val="24"/>
          <w:lang w:eastAsia="en-IN"/>
        </w:rPr>
        <w:t>: Direct consultations between patients and healthcare providers via video conferencing, phone calls, or messaging. This allows for diagnosing and managing conditions remotely.</w:t>
      </w:r>
    </w:p>
    <w:p w:rsidR="00872DFC" w:rsidRPr="004876B3" w:rsidRDefault="00872DFC" w:rsidP="00872DFC">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Remote Patient Monitoring (RPM)</w:t>
      </w:r>
      <w:r w:rsidRPr="004876B3">
        <w:rPr>
          <w:rFonts w:ascii="Times New Roman" w:eastAsia="Times New Roman" w:hAnsi="Times New Roman" w:cs="Times New Roman"/>
          <w:sz w:val="24"/>
          <w:szCs w:val="24"/>
          <w:lang w:eastAsia="en-IN"/>
        </w:rPr>
        <w:t>: Health devices (e.g., blood pressure cuffs, glucose monitors, wearable ECGs) collect and transmit health data to clinicians for continuous monitoring of patients' conditions.</w:t>
      </w:r>
    </w:p>
    <w:p w:rsidR="00872DFC" w:rsidRPr="004876B3" w:rsidRDefault="00872DFC" w:rsidP="00872DFC">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Mobile Health (</w:t>
      </w:r>
      <w:proofErr w:type="spellStart"/>
      <w:r w:rsidRPr="004876B3">
        <w:rPr>
          <w:rFonts w:ascii="Times New Roman" w:eastAsia="Times New Roman" w:hAnsi="Times New Roman" w:cs="Times New Roman"/>
          <w:b/>
          <w:bCs/>
          <w:sz w:val="24"/>
          <w:szCs w:val="24"/>
          <w:lang w:eastAsia="en-IN"/>
        </w:rPr>
        <w:t>mHealth</w:t>
      </w:r>
      <w:proofErr w:type="spellEnd"/>
      <w:r w:rsidRPr="004876B3">
        <w:rPr>
          <w:rFonts w:ascii="Times New Roman" w:eastAsia="Times New Roman" w:hAnsi="Times New Roman" w:cs="Times New Roman"/>
          <w:b/>
          <w:bCs/>
          <w:sz w:val="24"/>
          <w:szCs w:val="24"/>
          <w:lang w:eastAsia="en-IN"/>
        </w:rPr>
        <w:t>)</w:t>
      </w:r>
      <w:r w:rsidRPr="004876B3">
        <w:rPr>
          <w:rFonts w:ascii="Times New Roman" w:eastAsia="Times New Roman" w:hAnsi="Times New Roman" w:cs="Times New Roman"/>
          <w:sz w:val="24"/>
          <w:szCs w:val="24"/>
          <w:lang w:eastAsia="en-IN"/>
        </w:rPr>
        <w:t>: Refers to the use of mobile devices and apps for health management, including symptom tracking, fitness monitoring, and medication reminders.</w:t>
      </w:r>
    </w:p>
    <w:p w:rsidR="00872DFC" w:rsidRPr="004876B3" w:rsidRDefault="00872DFC" w:rsidP="00872DFC">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Teleconsultations and Second Opinions</w:t>
      </w:r>
      <w:r w:rsidRPr="004876B3">
        <w:rPr>
          <w:rFonts w:ascii="Times New Roman" w:eastAsia="Times New Roman" w:hAnsi="Times New Roman" w:cs="Times New Roman"/>
          <w:sz w:val="24"/>
          <w:szCs w:val="24"/>
          <w:lang w:eastAsia="en-IN"/>
        </w:rPr>
        <w:t>: Telehealth makes it easier for patients to seek specialized opinions from experts remotely, especially for complex or rare conditions.</w:t>
      </w:r>
    </w:p>
    <w:p w:rsidR="00872DFC" w:rsidRPr="004876B3" w:rsidRDefault="00872DFC" w:rsidP="00872DFC">
      <w:p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Benefits of Telehealth:</w:t>
      </w:r>
    </w:p>
    <w:p w:rsidR="00872DFC" w:rsidRPr="004876B3" w:rsidRDefault="00872DFC" w:rsidP="00872DFC">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Accessibility</w:t>
      </w:r>
      <w:r w:rsidRPr="004876B3">
        <w:rPr>
          <w:rFonts w:ascii="Times New Roman" w:eastAsia="Times New Roman" w:hAnsi="Times New Roman" w:cs="Times New Roman"/>
          <w:sz w:val="24"/>
          <w:szCs w:val="24"/>
          <w:lang w:eastAsia="en-IN"/>
        </w:rPr>
        <w:t>: It breaks down geographical barriers, providing access to healthcare for individuals in remote or underserved areas.</w:t>
      </w:r>
    </w:p>
    <w:p w:rsidR="00872DFC" w:rsidRPr="004876B3" w:rsidRDefault="00872DFC" w:rsidP="00872DFC">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Convenience</w:t>
      </w:r>
      <w:r w:rsidRPr="004876B3">
        <w:rPr>
          <w:rFonts w:ascii="Times New Roman" w:eastAsia="Times New Roman" w:hAnsi="Times New Roman" w:cs="Times New Roman"/>
          <w:sz w:val="24"/>
          <w:szCs w:val="24"/>
          <w:lang w:eastAsia="en-IN"/>
        </w:rPr>
        <w:t>: Patients can receive consultations and follow-up care without leaving their homes, saving time and money on travel.</w:t>
      </w:r>
    </w:p>
    <w:p w:rsidR="00872DFC" w:rsidRPr="004876B3" w:rsidRDefault="00872DFC" w:rsidP="00872DFC">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Emergency Care</w:t>
      </w:r>
      <w:r w:rsidRPr="004876B3">
        <w:rPr>
          <w:rFonts w:ascii="Times New Roman" w:eastAsia="Times New Roman" w:hAnsi="Times New Roman" w:cs="Times New Roman"/>
          <w:sz w:val="24"/>
          <w:szCs w:val="24"/>
          <w:lang w:eastAsia="en-IN"/>
        </w:rPr>
        <w:t>: During health crises like pandemics, telehealth ensures that care can continue even when physical visits are not possible.</w:t>
      </w:r>
    </w:p>
    <w:p w:rsidR="00872DFC" w:rsidRPr="004876B3" w:rsidRDefault="00872DFC" w:rsidP="00872DFC">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Cost-Effectiveness</w:t>
      </w:r>
      <w:r w:rsidRPr="004876B3">
        <w:rPr>
          <w:rFonts w:ascii="Times New Roman" w:eastAsia="Times New Roman" w:hAnsi="Times New Roman" w:cs="Times New Roman"/>
          <w:sz w:val="24"/>
          <w:szCs w:val="24"/>
          <w:lang w:eastAsia="en-IN"/>
        </w:rPr>
        <w:t>: Reduces the need for in-person consultations, hospital admissions, and travel costs, making healthcare more affordable.</w:t>
      </w:r>
    </w:p>
    <w:p w:rsidR="00872DFC" w:rsidRPr="004876B3" w:rsidRDefault="00872DFC" w:rsidP="00872DFC">
      <w:p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Challenges:</w:t>
      </w:r>
    </w:p>
    <w:p w:rsidR="00872DFC" w:rsidRPr="004876B3" w:rsidRDefault="00872DFC" w:rsidP="00872DFC">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Technology Limitations</w:t>
      </w:r>
      <w:r w:rsidRPr="004876B3">
        <w:rPr>
          <w:rFonts w:ascii="Times New Roman" w:eastAsia="Times New Roman" w:hAnsi="Times New Roman" w:cs="Times New Roman"/>
          <w:sz w:val="24"/>
          <w:szCs w:val="24"/>
          <w:lang w:eastAsia="en-IN"/>
        </w:rPr>
        <w:t>: Rural and underserved populations may lack access to reliable internet or devices necessary for telehealth.</w:t>
      </w:r>
    </w:p>
    <w:p w:rsidR="00872DFC" w:rsidRPr="004876B3" w:rsidRDefault="00872DFC" w:rsidP="00872DFC">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lastRenderedPageBreak/>
        <w:t>Digital Literacy</w:t>
      </w:r>
      <w:r w:rsidRPr="004876B3">
        <w:rPr>
          <w:rFonts w:ascii="Times New Roman" w:eastAsia="Times New Roman" w:hAnsi="Times New Roman" w:cs="Times New Roman"/>
          <w:sz w:val="24"/>
          <w:szCs w:val="24"/>
          <w:lang w:eastAsia="en-IN"/>
        </w:rPr>
        <w:t>: Some patients may struggle with using telehealth platforms effectively, especially older adults or individuals with limited technological skills.</w:t>
      </w:r>
    </w:p>
    <w:p w:rsidR="00872DFC" w:rsidRPr="004876B3" w:rsidRDefault="00872DFC" w:rsidP="00872DFC">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Privacy and Security</w:t>
      </w:r>
      <w:r w:rsidRPr="004876B3">
        <w:rPr>
          <w:rFonts w:ascii="Times New Roman" w:eastAsia="Times New Roman" w:hAnsi="Times New Roman" w:cs="Times New Roman"/>
          <w:sz w:val="24"/>
          <w:szCs w:val="24"/>
          <w:lang w:eastAsia="en-IN"/>
        </w:rPr>
        <w:t>: Ensuring that telehealth platforms adhere to stringent privacy regulations to protect patient information.</w:t>
      </w:r>
    </w:p>
    <w:p w:rsidR="00872DFC" w:rsidRPr="004876B3" w:rsidRDefault="00872DFC" w:rsidP="00B1758B">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Regulatory Issues</w:t>
      </w:r>
      <w:r w:rsidRPr="004876B3">
        <w:rPr>
          <w:rFonts w:ascii="Times New Roman" w:eastAsia="Times New Roman" w:hAnsi="Times New Roman" w:cs="Times New Roman"/>
          <w:sz w:val="24"/>
          <w:szCs w:val="24"/>
          <w:lang w:eastAsia="en-IN"/>
        </w:rPr>
        <w:t>: Telehealth is often subject to varying laws and regulations depending on location, which can complicate cross-border healthcare delivery.</w:t>
      </w:r>
    </w:p>
    <w:p w:rsidR="00872DFC" w:rsidRPr="004876B3" w:rsidRDefault="00872DFC" w:rsidP="00872DFC">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4876B3">
        <w:rPr>
          <w:rFonts w:ascii="Times New Roman" w:eastAsia="Times New Roman" w:hAnsi="Times New Roman" w:cs="Times New Roman"/>
          <w:b/>
          <w:bCs/>
          <w:sz w:val="24"/>
          <w:szCs w:val="24"/>
          <w:lang w:eastAsia="en-IN"/>
        </w:rPr>
        <w:t>Existing Compliance and Guidelines</w:t>
      </w:r>
    </w:p>
    <w:p w:rsidR="00872DFC" w:rsidRPr="004876B3" w:rsidRDefault="00872DFC" w:rsidP="00872DFC">
      <w:p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sz w:val="24"/>
          <w:szCs w:val="24"/>
          <w:lang w:eastAsia="en-IN"/>
        </w:rPr>
        <w:t>Compliance and adherence to guidelines are essential for protecting sensitive patient data, ensuring safe healthcare practices, and maintaining the trust of patients. Health informatics systems must be designed and used according to specific regulations and standards.</w:t>
      </w:r>
    </w:p>
    <w:p w:rsidR="00872DFC" w:rsidRPr="004876B3" w:rsidRDefault="00872DFC" w:rsidP="00872DFC">
      <w:p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Key Global Regulations and Guidelines:</w:t>
      </w:r>
    </w:p>
    <w:p w:rsidR="00872DFC" w:rsidRPr="004876B3" w:rsidRDefault="00872DFC" w:rsidP="00872DFC">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Health Insurance Portability and Accountability Act (HIPAA)</w:t>
      </w:r>
      <w:r w:rsidRPr="004876B3">
        <w:rPr>
          <w:rFonts w:ascii="Times New Roman" w:eastAsia="Times New Roman" w:hAnsi="Times New Roman" w:cs="Times New Roman"/>
          <w:sz w:val="24"/>
          <w:szCs w:val="24"/>
          <w:lang w:eastAsia="en-IN"/>
        </w:rPr>
        <w:t>: A U.S. regulation that focuses on ensuring the privacy and security of patient health information. HIPAA governs how healthcare providers, insurers, and other entities must handle protected health information (PHI).</w:t>
      </w:r>
    </w:p>
    <w:p w:rsidR="00872DFC" w:rsidRPr="004876B3" w:rsidRDefault="00872DFC" w:rsidP="00872DFC">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General Data Protection Regulation (GDPR)</w:t>
      </w:r>
      <w:r w:rsidRPr="004876B3">
        <w:rPr>
          <w:rFonts w:ascii="Times New Roman" w:eastAsia="Times New Roman" w:hAnsi="Times New Roman" w:cs="Times New Roman"/>
          <w:sz w:val="24"/>
          <w:szCs w:val="24"/>
          <w:lang w:eastAsia="en-IN"/>
        </w:rPr>
        <w:t>: A European Union regulation that sets strict guidelines on data privacy and the use of personal data. GDPR applies to healthcare organizations that process EU citizens' health data, with an emphasis on obtaining informed consent.</w:t>
      </w:r>
    </w:p>
    <w:p w:rsidR="00872DFC" w:rsidRPr="004876B3" w:rsidRDefault="00872DFC" w:rsidP="00872DFC">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ISO 27799</w:t>
      </w:r>
      <w:r w:rsidRPr="004876B3">
        <w:rPr>
          <w:rFonts w:ascii="Times New Roman" w:eastAsia="Times New Roman" w:hAnsi="Times New Roman" w:cs="Times New Roman"/>
          <w:sz w:val="24"/>
          <w:szCs w:val="24"/>
          <w:lang w:eastAsia="en-IN"/>
        </w:rPr>
        <w:t>: An international standard that provides a framework for managing health information in a secure and ethical manner. It emphasizes the protection of patient data across various healthcare systems.</w:t>
      </w:r>
    </w:p>
    <w:p w:rsidR="00872DFC" w:rsidRPr="004876B3" w:rsidRDefault="00872DFC" w:rsidP="00872DFC">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India's Data Protection Framework</w:t>
      </w:r>
      <w:r w:rsidRPr="004876B3">
        <w:rPr>
          <w:rFonts w:ascii="Times New Roman" w:eastAsia="Times New Roman" w:hAnsi="Times New Roman" w:cs="Times New Roman"/>
          <w:sz w:val="24"/>
          <w:szCs w:val="24"/>
          <w:lang w:eastAsia="en-IN"/>
        </w:rPr>
        <w:t xml:space="preserve">: India is working on the </w:t>
      </w:r>
      <w:r w:rsidRPr="004876B3">
        <w:rPr>
          <w:rFonts w:ascii="Times New Roman" w:eastAsia="Times New Roman" w:hAnsi="Times New Roman" w:cs="Times New Roman"/>
          <w:b/>
          <w:bCs/>
          <w:sz w:val="24"/>
          <w:szCs w:val="24"/>
          <w:lang w:eastAsia="en-IN"/>
        </w:rPr>
        <w:t>Personal Data Protection Bill</w:t>
      </w:r>
      <w:r w:rsidRPr="004876B3">
        <w:rPr>
          <w:rFonts w:ascii="Times New Roman" w:eastAsia="Times New Roman" w:hAnsi="Times New Roman" w:cs="Times New Roman"/>
          <w:sz w:val="24"/>
          <w:szCs w:val="24"/>
          <w:lang w:eastAsia="en-IN"/>
        </w:rPr>
        <w:t xml:space="preserve">, which will impact how health data is collected, stored, and processed. The government also created guidelines under the </w:t>
      </w:r>
      <w:r w:rsidRPr="004876B3">
        <w:rPr>
          <w:rFonts w:ascii="Times New Roman" w:eastAsia="Times New Roman" w:hAnsi="Times New Roman" w:cs="Times New Roman"/>
          <w:b/>
          <w:bCs/>
          <w:sz w:val="24"/>
          <w:szCs w:val="24"/>
          <w:lang w:eastAsia="en-IN"/>
        </w:rPr>
        <w:t>National Digital Health Blueprint (NDHB)</w:t>
      </w:r>
      <w:r w:rsidRPr="004876B3">
        <w:rPr>
          <w:rFonts w:ascii="Times New Roman" w:eastAsia="Times New Roman" w:hAnsi="Times New Roman" w:cs="Times New Roman"/>
          <w:sz w:val="24"/>
          <w:szCs w:val="24"/>
          <w:lang w:eastAsia="en-IN"/>
        </w:rPr>
        <w:t>, aimed at providing a secure, standardized digital health ecosystem.</w:t>
      </w:r>
    </w:p>
    <w:p w:rsidR="00872DFC" w:rsidRPr="004876B3" w:rsidRDefault="00872DFC" w:rsidP="00872DFC">
      <w:p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Challenges:</w:t>
      </w:r>
    </w:p>
    <w:p w:rsidR="00872DFC" w:rsidRPr="004876B3" w:rsidRDefault="00872DFC" w:rsidP="00872DFC">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Data Security</w:t>
      </w:r>
      <w:r w:rsidRPr="004876B3">
        <w:rPr>
          <w:rFonts w:ascii="Times New Roman" w:eastAsia="Times New Roman" w:hAnsi="Times New Roman" w:cs="Times New Roman"/>
          <w:sz w:val="24"/>
          <w:szCs w:val="24"/>
          <w:lang w:eastAsia="en-IN"/>
        </w:rPr>
        <w:t>: Healthcare data is highly sensitive and must be protected from cyber threats. Compliance with data security standards is critical to prevent breaches.</w:t>
      </w:r>
    </w:p>
    <w:p w:rsidR="00872DFC" w:rsidRPr="004876B3" w:rsidRDefault="00872DFC" w:rsidP="00872DFC">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Cross-Border Compliance</w:t>
      </w:r>
      <w:r w:rsidRPr="004876B3">
        <w:rPr>
          <w:rFonts w:ascii="Times New Roman" w:eastAsia="Times New Roman" w:hAnsi="Times New Roman" w:cs="Times New Roman"/>
          <w:sz w:val="24"/>
          <w:szCs w:val="24"/>
          <w:lang w:eastAsia="en-IN"/>
        </w:rPr>
        <w:t>: Healthcare providers working internationally must navigate differing regulations across countries, making compliance more complex.</w:t>
      </w:r>
    </w:p>
    <w:p w:rsidR="006B3147" w:rsidRPr="004876B3" w:rsidRDefault="00872DFC" w:rsidP="006B3147">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Privacy Concerns</w:t>
      </w:r>
      <w:r w:rsidRPr="004876B3">
        <w:rPr>
          <w:rFonts w:ascii="Times New Roman" w:eastAsia="Times New Roman" w:hAnsi="Times New Roman" w:cs="Times New Roman"/>
          <w:sz w:val="24"/>
          <w:szCs w:val="24"/>
          <w:lang w:eastAsia="en-IN"/>
        </w:rPr>
        <w:t>: The collection, storage, and sharing of health data need to balance technological benefits with patient rights to privacy and confidentiality.</w:t>
      </w:r>
    </w:p>
    <w:p w:rsidR="00872DFC" w:rsidRPr="004876B3" w:rsidRDefault="00872DFC" w:rsidP="006B3147">
      <w:p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Disability Informatics</w:t>
      </w:r>
    </w:p>
    <w:p w:rsidR="00872DFC" w:rsidRPr="004876B3" w:rsidRDefault="00872DFC" w:rsidP="00513DE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876B3">
        <w:rPr>
          <w:rFonts w:ascii="Times New Roman" w:eastAsia="Times New Roman" w:hAnsi="Times New Roman" w:cs="Times New Roman"/>
          <w:sz w:val="24"/>
          <w:szCs w:val="24"/>
          <w:lang w:eastAsia="en-IN"/>
        </w:rPr>
        <w:t>Disability informatics is a field that applies information technology and data management tools to improve the quality of life for individuals with disabilities. It encompasses the development and use of technology that assists individuals with physical, cognitive, and sensory impairments, allowing them to live more independently and access healthcare more effectively.</w:t>
      </w:r>
    </w:p>
    <w:p w:rsidR="00872DFC" w:rsidRPr="004876B3" w:rsidRDefault="00872DFC" w:rsidP="00872DFC">
      <w:p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Importance:</w:t>
      </w:r>
    </w:p>
    <w:p w:rsidR="00872DFC" w:rsidRPr="004876B3" w:rsidRDefault="00872DFC" w:rsidP="00872DFC">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lastRenderedPageBreak/>
        <w:t>Enhanced Independence</w:t>
      </w:r>
      <w:r w:rsidRPr="004876B3">
        <w:rPr>
          <w:rFonts w:ascii="Times New Roman" w:eastAsia="Times New Roman" w:hAnsi="Times New Roman" w:cs="Times New Roman"/>
          <w:sz w:val="24"/>
          <w:szCs w:val="24"/>
          <w:lang w:eastAsia="en-IN"/>
        </w:rPr>
        <w:t>: Technology enables individuals with disabilities to complete daily activities more independently, reducing reliance on caregivers and enhancing their autonomy.</w:t>
      </w:r>
    </w:p>
    <w:p w:rsidR="00872DFC" w:rsidRPr="004876B3" w:rsidRDefault="00872DFC" w:rsidP="00872DFC">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Improved Healthcare Access</w:t>
      </w:r>
      <w:r w:rsidRPr="004876B3">
        <w:rPr>
          <w:rFonts w:ascii="Times New Roman" w:eastAsia="Times New Roman" w:hAnsi="Times New Roman" w:cs="Times New Roman"/>
          <w:sz w:val="24"/>
          <w:szCs w:val="24"/>
          <w:lang w:eastAsia="en-IN"/>
        </w:rPr>
        <w:t>: Digital health platforms can be adapted to meet the needs of disabled individuals, ensuring they can access healthcare services just like anyone else.</w:t>
      </w:r>
    </w:p>
    <w:p w:rsidR="00872DFC" w:rsidRPr="004876B3" w:rsidRDefault="00872DFC" w:rsidP="00872DFC">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4876B3">
        <w:rPr>
          <w:rFonts w:ascii="Times New Roman" w:eastAsia="Times New Roman" w:hAnsi="Times New Roman" w:cs="Times New Roman"/>
          <w:b/>
          <w:bCs/>
          <w:sz w:val="24"/>
          <w:szCs w:val="24"/>
          <w:lang w:eastAsia="en-IN"/>
        </w:rPr>
        <w:t>Inclusion and Equality</w:t>
      </w:r>
      <w:r w:rsidRPr="004876B3">
        <w:rPr>
          <w:rFonts w:ascii="Times New Roman" w:eastAsia="Times New Roman" w:hAnsi="Times New Roman" w:cs="Times New Roman"/>
          <w:sz w:val="24"/>
          <w:szCs w:val="24"/>
          <w:lang w:eastAsia="en-IN"/>
        </w:rPr>
        <w:t>: Disability informatics promotes inclusivity, ensuring that people with disabilities can participate fully in society and receive the same quality of healthcare as others.</w:t>
      </w:r>
    </w:p>
    <w:p w:rsidR="00425C0D" w:rsidRPr="004876B3" w:rsidRDefault="004876B3">
      <w:pPr>
        <w:rPr>
          <w:rFonts w:ascii="Times New Roman" w:hAnsi="Times New Roman" w:cs="Times New Roman"/>
          <w:sz w:val="24"/>
          <w:szCs w:val="24"/>
        </w:rPr>
      </w:pPr>
    </w:p>
    <w:sectPr w:rsidR="00425C0D" w:rsidRPr="004876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335"/>
    <w:multiLevelType w:val="multilevel"/>
    <w:tmpl w:val="032E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358B6"/>
    <w:multiLevelType w:val="multilevel"/>
    <w:tmpl w:val="1470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859B7"/>
    <w:multiLevelType w:val="multilevel"/>
    <w:tmpl w:val="1C3A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51E87"/>
    <w:multiLevelType w:val="multilevel"/>
    <w:tmpl w:val="971CA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06BBB"/>
    <w:multiLevelType w:val="multilevel"/>
    <w:tmpl w:val="67BA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F29B0"/>
    <w:multiLevelType w:val="multilevel"/>
    <w:tmpl w:val="EB16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54F1E"/>
    <w:multiLevelType w:val="multilevel"/>
    <w:tmpl w:val="121C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0479F"/>
    <w:multiLevelType w:val="multilevel"/>
    <w:tmpl w:val="A1F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66D6C"/>
    <w:multiLevelType w:val="multilevel"/>
    <w:tmpl w:val="3D0A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D46B3"/>
    <w:multiLevelType w:val="multilevel"/>
    <w:tmpl w:val="1702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00DF9"/>
    <w:multiLevelType w:val="multilevel"/>
    <w:tmpl w:val="74F0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A2E9B"/>
    <w:multiLevelType w:val="multilevel"/>
    <w:tmpl w:val="7B40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416AA"/>
    <w:multiLevelType w:val="multilevel"/>
    <w:tmpl w:val="4F6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B53C7A"/>
    <w:multiLevelType w:val="multilevel"/>
    <w:tmpl w:val="98FA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A04184"/>
    <w:multiLevelType w:val="multilevel"/>
    <w:tmpl w:val="72BA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76430A"/>
    <w:multiLevelType w:val="multilevel"/>
    <w:tmpl w:val="12D2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617867"/>
    <w:multiLevelType w:val="multilevel"/>
    <w:tmpl w:val="99B4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EC288E"/>
    <w:multiLevelType w:val="multilevel"/>
    <w:tmpl w:val="042C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381D56"/>
    <w:multiLevelType w:val="multilevel"/>
    <w:tmpl w:val="23BC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04416"/>
    <w:multiLevelType w:val="multilevel"/>
    <w:tmpl w:val="9AE8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2433E1"/>
    <w:multiLevelType w:val="multilevel"/>
    <w:tmpl w:val="0188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93113E"/>
    <w:multiLevelType w:val="multilevel"/>
    <w:tmpl w:val="541E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805FB9"/>
    <w:multiLevelType w:val="multilevel"/>
    <w:tmpl w:val="0EFE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C95A31"/>
    <w:multiLevelType w:val="multilevel"/>
    <w:tmpl w:val="BF86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1B229F"/>
    <w:multiLevelType w:val="multilevel"/>
    <w:tmpl w:val="E2DC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6641DD"/>
    <w:multiLevelType w:val="multilevel"/>
    <w:tmpl w:val="FD42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3C7DE1"/>
    <w:multiLevelType w:val="multilevel"/>
    <w:tmpl w:val="FB02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F873A4"/>
    <w:multiLevelType w:val="multilevel"/>
    <w:tmpl w:val="5BC2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3"/>
  </w:num>
  <w:num w:numId="3">
    <w:abstractNumId w:val="7"/>
  </w:num>
  <w:num w:numId="4">
    <w:abstractNumId w:val="19"/>
  </w:num>
  <w:num w:numId="5">
    <w:abstractNumId w:val="2"/>
  </w:num>
  <w:num w:numId="6">
    <w:abstractNumId w:val="16"/>
  </w:num>
  <w:num w:numId="7">
    <w:abstractNumId w:val="24"/>
  </w:num>
  <w:num w:numId="8">
    <w:abstractNumId w:val="12"/>
  </w:num>
  <w:num w:numId="9">
    <w:abstractNumId w:val="21"/>
  </w:num>
  <w:num w:numId="10">
    <w:abstractNumId w:val="8"/>
  </w:num>
  <w:num w:numId="11">
    <w:abstractNumId w:val="1"/>
  </w:num>
  <w:num w:numId="12">
    <w:abstractNumId w:val="27"/>
  </w:num>
  <w:num w:numId="13">
    <w:abstractNumId w:val="0"/>
  </w:num>
  <w:num w:numId="14">
    <w:abstractNumId w:val="18"/>
  </w:num>
  <w:num w:numId="15">
    <w:abstractNumId w:val="13"/>
  </w:num>
  <w:num w:numId="16">
    <w:abstractNumId w:val="10"/>
  </w:num>
  <w:num w:numId="17">
    <w:abstractNumId w:val="4"/>
  </w:num>
  <w:num w:numId="18">
    <w:abstractNumId w:val="20"/>
  </w:num>
  <w:num w:numId="19">
    <w:abstractNumId w:val="5"/>
  </w:num>
  <w:num w:numId="20">
    <w:abstractNumId w:val="22"/>
  </w:num>
  <w:num w:numId="21">
    <w:abstractNumId w:val="11"/>
  </w:num>
  <w:num w:numId="22">
    <w:abstractNumId w:val="25"/>
  </w:num>
  <w:num w:numId="23">
    <w:abstractNumId w:val="15"/>
  </w:num>
  <w:num w:numId="24">
    <w:abstractNumId w:val="17"/>
  </w:num>
  <w:num w:numId="25">
    <w:abstractNumId w:val="9"/>
  </w:num>
  <w:num w:numId="26">
    <w:abstractNumId w:val="26"/>
  </w:num>
  <w:num w:numId="27">
    <w:abstractNumId w:val="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DFC"/>
    <w:rsid w:val="001C5EF0"/>
    <w:rsid w:val="0039192A"/>
    <w:rsid w:val="004876B3"/>
    <w:rsid w:val="004A755A"/>
    <w:rsid w:val="00513DE0"/>
    <w:rsid w:val="005924D3"/>
    <w:rsid w:val="0063640C"/>
    <w:rsid w:val="006429EA"/>
    <w:rsid w:val="00694277"/>
    <w:rsid w:val="006B3147"/>
    <w:rsid w:val="007441FA"/>
    <w:rsid w:val="00872DFC"/>
    <w:rsid w:val="009523AB"/>
    <w:rsid w:val="009653E2"/>
    <w:rsid w:val="00B1758B"/>
    <w:rsid w:val="00E94A0A"/>
    <w:rsid w:val="00F5055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A239F-7B35-45CB-9435-DF20B40D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72DF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872DFC"/>
    <w:pPr>
      <w:spacing w:before="100" w:beforeAutospacing="1" w:after="100" w:afterAutospacing="1" w:line="240" w:lineRule="auto"/>
      <w:outlineLvl w:val="4"/>
    </w:pPr>
    <w:rPr>
      <w:rFonts w:ascii="Times New Roman" w:eastAsia="Times New Roman" w:hAnsi="Times New Roman" w:cs="Times New Roman"/>
      <w:b/>
      <w:bCs/>
      <w:sz w:val="20"/>
      <w:lang w:eastAsia="en-IN"/>
    </w:rPr>
  </w:style>
  <w:style w:type="paragraph" w:styleId="Heading6">
    <w:name w:val="heading 6"/>
    <w:basedOn w:val="Normal"/>
    <w:link w:val="Heading6Char"/>
    <w:uiPriority w:val="9"/>
    <w:qFormat/>
    <w:rsid w:val="00872DFC"/>
    <w:pPr>
      <w:spacing w:before="100" w:beforeAutospacing="1" w:after="100" w:afterAutospacing="1" w:line="240" w:lineRule="auto"/>
      <w:outlineLvl w:val="5"/>
    </w:pPr>
    <w:rPr>
      <w:rFonts w:ascii="Times New Roman" w:eastAsia="Times New Roman" w:hAnsi="Times New Roman" w:cs="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2DFC"/>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872DFC"/>
    <w:rPr>
      <w:rFonts w:ascii="Times New Roman" w:eastAsia="Times New Roman" w:hAnsi="Times New Roman" w:cs="Times New Roman"/>
      <w:b/>
      <w:bCs/>
      <w:sz w:val="20"/>
      <w:lang w:eastAsia="en-IN"/>
    </w:rPr>
  </w:style>
  <w:style w:type="character" w:customStyle="1" w:styleId="Heading6Char">
    <w:name w:val="Heading 6 Char"/>
    <w:basedOn w:val="DefaultParagraphFont"/>
    <w:link w:val="Heading6"/>
    <w:uiPriority w:val="9"/>
    <w:rsid w:val="00872DFC"/>
    <w:rPr>
      <w:rFonts w:ascii="Times New Roman" w:eastAsia="Times New Roman" w:hAnsi="Times New Roman" w:cs="Times New Roman"/>
      <w:b/>
      <w:bCs/>
      <w:sz w:val="15"/>
      <w:szCs w:val="15"/>
      <w:lang w:eastAsia="en-IN"/>
    </w:rPr>
  </w:style>
  <w:style w:type="character" w:styleId="Strong">
    <w:name w:val="Strong"/>
    <w:basedOn w:val="DefaultParagraphFont"/>
    <w:uiPriority w:val="22"/>
    <w:qFormat/>
    <w:rsid w:val="00872DFC"/>
    <w:rPr>
      <w:b/>
      <w:bCs/>
    </w:rPr>
  </w:style>
  <w:style w:type="paragraph" w:styleId="NormalWeb">
    <w:name w:val="Normal (Web)"/>
    <w:basedOn w:val="Normal"/>
    <w:uiPriority w:val="99"/>
    <w:semiHidden/>
    <w:unhideWhenUsed/>
    <w:rsid w:val="00872DFC"/>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878505">
      <w:bodyDiv w:val="1"/>
      <w:marLeft w:val="0"/>
      <w:marRight w:val="0"/>
      <w:marTop w:val="0"/>
      <w:marBottom w:val="0"/>
      <w:divBdr>
        <w:top w:val="none" w:sz="0" w:space="0" w:color="auto"/>
        <w:left w:val="none" w:sz="0" w:space="0" w:color="auto"/>
        <w:bottom w:val="none" w:sz="0" w:space="0" w:color="auto"/>
        <w:right w:val="none" w:sz="0" w:space="0" w:color="auto"/>
      </w:divBdr>
      <w:divsChild>
        <w:div w:id="1904872138">
          <w:marLeft w:val="0"/>
          <w:marRight w:val="0"/>
          <w:marTop w:val="0"/>
          <w:marBottom w:val="0"/>
          <w:divBdr>
            <w:top w:val="none" w:sz="0" w:space="0" w:color="auto"/>
            <w:left w:val="none" w:sz="0" w:space="0" w:color="auto"/>
            <w:bottom w:val="none" w:sz="0" w:space="0" w:color="auto"/>
            <w:right w:val="none" w:sz="0" w:space="0" w:color="auto"/>
          </w:divBdr>
          <w:divsChild>
            <w:div w:id="606431419">
              <w:marLeft w:val="0"/>
              <w:marRight w:val="0"/>
              <w:marTop w:val="0"/>
              <w:marBottom w:val="0"/>
              <w:divBdr>
                <w:top w:val="none" w:sz="0" w:space="0" w:color="auto"/>
                <w:left w:val="none" w:sz="0" w:space="0" w:color="auto"/>
                <w:bottom w:val="none" w:sz="0" w:space="0" w:color="auto"/>
                <w:right w:val="none" w:sz="0" w:space="0" w:color="auto"/>
              </w:divBdr>
              <w:divsChild>
                <w:div w:id="359819345">
                  <w:marLeft w:val="0"/>
                  <w:marRight w:val="0"/>
                  <w:marTop w:val="0"/>
                  <w:marBottom w:val="0"/>
                  <w:divBdr>
                    <w:top w:val="none" w:sz="0" w:space="0" w:color="auto"/>
                    <w:left w:val="none" w:sz="0" w:space="0" w:color="auto"/>
                    <w:bottom w:val="none" w:sz="0" w:space="0" w:color="auto"/>
                    <w:right w:val="none" w:sz="0" w:space="0" w:color="auto"/>
                  </w:divBdr>
                  <w:divsChild>
                    <w:div w:id="213080995">
                      <w:marLeft w:val="0"/>
                      <w:marRight w:val="0"/>
                      <w:marTop w:val="0"/>
                      <w:marBottom w:val="0"/>
                      <w:divBdr>
                        <w:top w:val="none" w:sz="0" w:space="0" w:color="auto"/>
                        <w:left w:val="none" w:sz="0" w:space="0" w:color="auto"/>
                        <w:bottom w:val="none" w:sz="0" w:space="0" w:color="auto"/>
                        <w:right w:val="none" w:sz="0" w:space="0" w:color="auto"/>
                      </w:divBdr>
                      <w:divsChild>
                        <w:div w:id="445542204">
                          <w:marLeft w:val="0"/>
                          <w:marRight w:val="0"/>
                          <w:marTop w:val="0"/>
                          <w:marBottom w:val="0"/>
                          <w:divBdr>
                            <w:top w:val="none" w:sz="0" w:space="0" w:color="auto"/>
                            <w:left w:val="none" w:sz="0" w:space="0" w:color="auto"/>
                            <w:bottom w:val="none" w:sz="0" w:space="0" w:color="auto"/>
                            <w:right w:val="none" w:sz="0" w:space="0" w:color="auto"/>
                          </w:divBdr>
                          <w:divsChild>
                            <w:div w:id="1792893849">
                              <w:marLeft w:val="0"/>
                              <w:marRight w:val="0"/>
                              <w:marTop w:val="0"/>
                              <w:marBottom w:val="0"/>
                              <w:divBdr>
                                <w:top w:val="none" w:sz="0" w:space="0" w:color="auto"/>
                                <w:left w:val="none" w:sz="0" w:space="0" w:color="auto"/>
                                <w:bottom w:val="none" w:sz="0" w:space="0" w:color="auto"/>
                                <w:right w:val="none" w:sz="0" w:space="0" w:color="auto"/>
                              </w:divBdr>
                              <w:divsChild>
                                <w:div w:id="635457294">
                                  <w:marLeft w:val="0"/>
                                  <w:marRight w:val="0"/>
                                  <w:marTop w:val="0"/>
                                  <w:marBottom w:val="0"/>
                                  <w:divBdr>
                                    <w:top w:val="none" w:sz="0" w:space="0" w:color="auto"/>
                                    <w:left w:val="none" w:sz="0" w:space="0" w:color="auto"/>
                                    <w:bottom w:val="none" w:sz="0" w:space="0" w:color="auto"/>
                                    <w:right w:val="none" w:sz="0" w:space="0" w:color="auto"/>
                                  </w:divBdr>
                                  <w:divsChild>
                                    <w:div w:id="19198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799750">
          <w:marLeft w:val="0"/>
          <w:marRight w:val="0"/>
          <w:marTop w:val="0"/>
          <w:marBottom w:val="0"/>
          <w:divBdr>
            <w:top w:val="none" w:sz="0" w:space="0" w:color="auto"/>
            <w:left w:val="none" w:sz="0" w:space="0" w:color="auto"/>
            <w:bottom w:val="none" w:sz="0" w:space="0" w:color="auto"/>
            <w:right w:val="none" w:sz="0" w:space="0" w:color="auto"/>
          </w:divBdr>
          <w:divsChild>
            <w:div w:id="303774847">
              <w:marLeft w:val="0"/>
              <w:marRight w:val="0"/>
              <w:marTop w:val="0"/>
              <w:marBottom w:val="0"/>
              <w:divBdr>
                <w:top w:val="none" w:sz="0" w:space="0" w:color="auto"/>
                <w:left w:val="none" w:sz="0" w:space="0" w:color="auto"/>
                <w:bottom w:val="none" w:sz="0" w:space="0" w:color="auto"/>
                <w:right w:val="none" w:sz="0" w:space="0" w:color="auto"/>
              </w:divBdr>
              <w:divsChild>
                <w:div w:id="1006328101">
                  <w:marLeft w:val="0"/>
                  <w:marRight w:val="0"/>
                  <w:marTop w:val="0"/>
                  <w:marBottom w:val="0"/>
                  <w:divBdr>
                    <w:top w:val="none" w:sz="0" w:space="0" w:color="auto"/>
                    <w:left w:val="none" w:sz="0" w:space="0" w:color="auto"/>
                    <w:bottom w:val="none" w:sz="0" w:space="0" w:color="auto"/>
                    <w:right w:val="none" w:sz="0" w:space="0" w:color="auto"/>
                  </w:divBdr>
                  <w:divsChild>
                    <w:div w:id="1615937712">
                      <w:marLeft w:val="0"/>
                      <w:marRight w:val="0"/>
                      <w:marTop w:val="0"/>
                      <w:marBottom w:val="0"/>
                      <w:divBdr>
                        <w:top w:val="none" w:sz="0" w:space="0" w:color="auto"/>
                        <w:left w:val="none" w:sz="0" w:space="0" w:color="auto"/>
                        <w:bottom w:val="none" w:sz="0" w:space="0" w:color="auto"/>
                        <w:right w:val="none" w:sz="0" w:space="0" w:color="auto"/>
                      </w:divBdr>
                      <w:divsChild>
                        <w:div w:id="1662268979">
                          <w:marLeft w:val="0"/>
                          <w:marRight w:val="0"/>
                          <w:marTop w:val="0"/>
                          <w:marBottom w:val="0"/>
                          <w:divBdr>
                            <w:top w:val="none" w:sz="0" w:space="0" w:color="auto"/>
                            <w:left w:val="none" w:sz="0" w:space="0" w:color="auto"/>
                            <w:bottom w:val="none" w:sz="0" w:space="0" w:color="auto"/>
                            <w:right w:val="none" w:sz="0" w:space="0" w:color="auto"/>
                          </w:divBdr>
                          <w:divsChild>
                            <w:div w:id="500924281">
                              <w:marLeft w:val="0"/>
                              <w:marRight w:val="0"/>
                              <w:marTop w:val="0"/>
                              <w:marBottom w:val="0"/>
                              <w:divBdr>
                                <w:top w:val="none" w:sz="0" w:space="0" w:color="auto"/>
                                <w:left w:val="none" w:sz="0" w:space="0" w:color="auto"/>
                                <w:bottom w:val="none" w:sz="0" w:space="0" w:color="auto"/>
                                <w:right w:val="none" w:sz="0" w:space="0" w:color="auto"/>
                              </w:divBdr>
                              <w:divsChild>
                                <w:div w:id="115419013">
                                  <w:marLeft w:val="0"/>
                                  <w:marRight w:val="0"/>
                                  <w:marTop w:val="0"/>
                                  <w:marBottom w:val="0"/>
                                  <w:divBdr>
                                    <w:top w:val="none" w:sz="0" w:space="0" w:color="auto"/>
                                    <w:left w:val="none" w:sz="0" w:space="0" w:color="auto"/>
                                    <w:bottom w:val="none" w:sz="0" w:space="0" w:color="auto"/>
                                    <w:right w:val="none" w:sz="0" w:space="0" w:color="auto"/>
                                  </w:divBdr>
                                  <w:divsChild>
                                    <w:div w:id="427313504">
                                      <w:marLeft w:val="0"/>
                                      <w:marRight w:val="0"/>
                                      <w:marTop w:val="0"/>
                                      <w:marBottom w:val="0"/>
                                      <w:divBdr>
                                        <w:top w:val="none" w:sz="0" w:space="0" w:color="auto"/>
                                        <w:left w:val="none" w:sz="0" w:space="0" w:color="auto"/>
                                        <w:bottom w:val="none" w:sz="0" w:space="0" w:color="auto"/>
                                        <w:right w:val="none" w:sz="0" w:space="0" w:color="auto"/>
                                      </w:divBdr>
                                      <w:divsChild>
                                        <w:div w:id="19896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600759">
          <w:marLeft w:val="0"/>
          <w:marRight w:val="0"/>
          <w:marTop w:val="0"/>
          <w:marBottom w:val="0"/>
          <w:divBdr>
            <w:top w:val="none" w:sz="0" w:space="0" w:color="auto"/>
            <w:left w:val="none" w:sz="0" w:space="0" w:color="auto"/>
            <w:bottom w:val="none" w:sz="0" w:space="0" w:color="auto"/>
            <w:right w:val="none" w:sz="0" w:space="0" w:color="auto"/>
          </w:divBdr>
          <w:divsChild>
            <w:div w:id="828833890">
              <w:marLeft w:val="0"/>
              <w:marRight w:val="0"/>
              <w:marTop w:val="0"/>
              <w:marBottom w:val="0"/>
              <w:divBdr>
                <w:top w:val="none" w:sz="0" w:space="0" w:color="auto"/>
                <w:left w:val="none" w:sz="0" w:space="0" w:color="auto"/>
                <w:bottom w:val="none" w:sz="0" w:space="0" w:color="auto"/>
                <w:right w:val="none" w:sz="0" w:space="0" w:color="auto"/>
              </w:divBdr>
              <w:divsChild>
                <w:div w:id="111364788">
                  <w:marLeft w:val="0"/>
                  <w:marRight w:val="0"/>
                  <w:marTop w:val="0"/>
                  <w:marBottom w:val="0"/>
                  <w:divBdr>
                    <w:top w:val="none" w:sz="0" w:space="0" w:color="auto"/>
                    <w:left w:val="none" w:sz="0" w:space="0" w:color="auto"/>
                    <w:bottom w:val="none" w:sz="0" w:space="0" w:color="auto"/>
                    <w:right w:val="none" w:sz="0" w:space="0" w:color="auto"/>
                  </w:divBdr>
                  <w:divsChild>
                    <w:div w:id="520629154">
                      <w:marLeft w:val="0"/>
                      <w:marRight w:val="0"/>
                      <w:marTop w:val="0"/>
                      <w:marBottom w:val="0"/>
                      <w:divBdr>
                        <w:top w:val="none" w:sz="0" w:space="0" w:color="auto"/>
                        <w:left w:val="none" w:sz="0" w:space="0" w:color="auto"/>
                        <w:bottom w:val="none" w:sz="0" w:space="0" w:color="auto"/>
                        <w:right w:val="none" w:sz="0" w:space="0" w:color="auto"/>
                      </w:divBdr>
                      <w:divsChild>
                        <w:div w:id="544949430">
                          <w:marLeft w:val="0"/>
                          <w:marRight w:val="0"/>
                          <w:marTop w:val="0"/>
                          <w:marBottom w:val="0"/>
                          <w:divBdr>
                            <w:top w:val="none" w:sz="0" w:space="0" w:color="auto"/>
                            <w:left w:val="none" w:sz="0" w:space="0" w:color="auto"/>
                            <w:bottom w:val="none" w:sz="0" w:space="0" w:color="auto"/>
                            <w:right w:val="none" w:sz="0" w:space="0" w:color="auto"/>
                          </w:divBdr>
                          <w:divsChild>
                            <w:div w:id="335546833">
                              <w:marLeft w:val="0"/>
                              <w:marRight w:val="0"/>
                              <w:marTop w:val="0"/>
                              <w:marBottom w:val="0"/>
                              <w:divBdr>
                                <w:top w:val="none" w:sz="0" w:space="0" w:color="auto"/>
                                <w:left w:val="none" w:sz="0" w:space="0" w:color="auto"/>
                                <w:bottom w:val="none" w:sz="0" w:space="0" w:color="auto"/>
                                <w:right w:val="none" w:sz="0" w:space="0" w:color="auto"/>
                              </w:divBdr>
                              <w:divsChild>
                                <w:div w:id="17691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457930">
                  <w:marLeft w:val="0"/>
                  <w:marRight w:val="0"/>
                  <w:marTop w:val="0"/>
                  <w:marBottom w:val="0"/>
                  <w:divBdr>
                    <w:top w:val="none" w:sz="0" w:space="0" w:color="auto"/>
                    <w:left w:val="none" w:sz="0" w:space="0" w:color="auto"/>
                    <w:bottom w:val="none" w:sz="0" w:space="0" w:color="auto"/>
                    <w:right w:val="none" w:sz="0" w:space="0" w:color="auto"/>
                  </w:divBdr>
                  <w:divsChild>
                    <w:div w:id="2105570178">
                      <w:marLeft w:val="0"/>
                      <w:marRight w:val="0"/>
                      <w:marTop w:val="0"/>
                      <w:marBottom w:val="0"/>
                      <w:divBdr>
                        <w:top w:val="none" w:sz="0" w:space="0" w:color="auto"/>
                        <w:left w:val="none" w:sz="0" w:space="0" w:color="auto"/>
                        <w:bottom w:val="none" w:sz="0" w:space="0" w:color="auto"/>
                        <w:right w:val="none" w:sz="0" w:space="0" w:color="auto"/>
                      </w:divBdr>
                      <w:divsChild>
                        <w:div w:id="1740904253">
                          <w:marLeft w:val="0"/>
                          <w:marRight w:val="0"/>
                          <w:marTop w:val="0"/>
                          <w:marBottom w:val="0"/>
                          <w:divBdr>
                            <w:top w:val="none" w:sz="0" w:space="0" w:color="auto"/>
                            <w:left w:val="none" w:sz="0" w:space="0" w:color="auto"/>
                            <w:bottom w:val="none" w:sz="0" w:space="0" w:color="auto"/>
                            <w:right w:val="none" w:sz="0" w:space="0" w:color="auto"/>
                          </w:divBdr>
                          <w:divsChild>
                            <w:div w:id="1629361800">
                              <w:marLeft w:val="0"/>
                              <w:marRight w:val="0"/>
                              <w:marTop w:val="0"/>
                              <w:marBottom w:val="0"/>
                              <w:divBdr>
                                <w:top w:val="none" w:sz="0" w:space="0" w:color="auto"/>
                                <w:left w:val="none" w:sz="0" w:space="0" w:color="auto"/>
                                <w:bottom w:val="none" w:sz="0" w:space="0" w:color="auto"/>
                                <w:right w:val="none" w:sz="0" w:space="0" w:color="auto"/>
                              </w:divBdr>
                              <w:divsChild>
                                <w:div w:id="1030767470">
                                  <w:marLeft w:val="0"/>
                                  <w:marRight w:val="0"/>
                                  <w:marTop w:val="0"/>
                                  <w:marBottom w:val="0"/>
                                  <w:divBdr>
                                    <w:top w:val="none" w:sz="0" w:space="0" w:color="auto"/>
                                    <w:left w:val="none" w:sz="0" w:space="0" w:color="auto"/>
                                    <w:bottom w:val="none" w:sz="0" w:space="0" w:color="auto"/>
                                    <w:right w:val="none" w:sz="0" w:space="0" w:color="auto"/>
                                  </w:divBdr>
                                  <w:divsChild>
                                    <w:div w:id="60905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1295</Words>
  <Characters>7385</Characters>
  <Application>Microsoft Office Word</Application>
  <DocSecurity>0</DocSecurity>
  <Lines>61</Lines>
  <Paragraphs>17</Paragraphs>
  <ScaleCrop>false</ScaleCrop>
  <Company>HP Inc.</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dcterms:created xsi:type="dcterms:W3CDTF">2025-01-24T05:16:00Z</dcterms:created>
  <dcterms:modified xsi:type="dcterms:W3CDTF">2025-01-24T06:31:00Z</dcterms:modified>
</cp:coreProperties>
</file>